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B138B" w14:textId="03C3BCA8" w:rsidR="00612791" w:rsidRDefault="00D361E2" w:rsidP="00D76F9A">
      <w:pPr>
        <w:spacing w:line="276" w:lineRule="auto"/>
      </w:pPr>
      <w:r w:rsidRPr="0048567A">
        <w:rPr>
          <w:rFonts w:eastAsiaTheme="majorEastAsia" w:cs="Times New Roman (Headings CS)"/>
          <w:noProof/>
          <w:color w:val="000000" w:themeColor="text1"/>
          <w:sz w:val="72"/>
          <w:szCs w:val="72"/>
        </w:rPr>
        <mc:AlternateContent>
          <mc:Choice Requires="wps">
            <w:drawing>
              <wp:anchor distT="0" distB="0" distL="114300" distR="114300" simplePos="0" relativeHeight="251658242" behindDoc="0" locked="0" layoutInCell="1" allowOverlap="1" wp14:anchorId="73ECE9BB" wp14:editId="246BCBF7">
                <wp:simplePos x="0" y="0"/>
                <wp:positionH relativeFrom="margin">
                  <wp:align>center</wp:align>
                </wp:positionH>
                <wp:positionV relativeFrom="paragraph">
                  <wp:posOffset>536028</wp:posOffset>
                </wp:positionV>
                <wp:extent cx="6525762" cy="3378200"/>
                <wp:effectExtent l="0" t="0" r="0" b="0"/>
                <wp:wrapNone/>
                <wp:docPr id="906635105" name="Text Box 1"/>
                <wp:cNvGraphicFramePr/>
                <a:graphic xmlns:a="http://schemas.openxmlformats.org/drawingml/2006/main">
                  <a:graphicData uri="http://schemas.microsoft.com/office/word/2010/wordprocessingShape">
                    <wps:wsp>
                      <wps:cNvSpPr txBox="1"/>
                      <wps:spPr>
                        <a:xfrm>
                          <a:off x="0" y="0"/>
                          <a:ext cx="6525762" cy="3378200"/>
                        </a:xfrm>
                        <a:prstGeom prst="rect">
                          <a:avLst/>
                        </a:prstGeom>
                        <a:noFill/>
                        <a:ln w="6350">
                          <a:noFill/>
                        </a:ln>
                      </wps:spPr>
                      <wps:txbx>
                        <w:txbxContent>
                          <w:p w14:paraId="1550D2CB" w14:textId="77777777" w:rsidR="00612791" w:rsidRPr="001E7DDF" w:rsidRDefault="00612791" w:rsidP="00612791">
                            <w:pPr>
                              <w:pStyle w:val="Heading1"/>
                              <w:spacing w:before="0" w:after="0"/>
                              <w:rPr>
                                <w:b/>
                                <w:bCs/>
                                <w:color w:val="FFFFFF" w:themeColor="background1"/>
                                <w:sz w:val="72"/>
                                <w:szCs w:val="72"/>
                              </w:rPr>
                            </w:pPr>
                            <w:r w:rsidRPr="001E7DDF">
                              <w:rPr>
                                <w:b/>
                                <w:bCs/>
                                <w:color w:val="FFFFFF" w:themeColor="background1"/>
                                <w:sz w:val="72"/>
                                <w:szCs w:val="72"/>
                              </w:rPr>
                              <w:t>CCR Child Poverty Strategy</w:t>
                            </w:r>
                          </w:p>
                          <w:p w14:paraId="7596645A" w14:textId="46D564C5" w:rsidR="00612791" w:rsidRPr="00612791" w:rsidRDefault="00612791" w:rsidP="00612791">
                            <w:pPr>
                              <w:rPr>
                                <w:b/>
                                <w:bCs/>
                                <w:color w:val="FFFFFF" w:themeColor="background1"/>
                                <w:sz w:val="36"/>
                                <w:szCs w:val="36"/>
                                <w:lang w:eastAsia="en-US"/>
                              </w:rPr>
                            </w:pPr>
                            <w:r>
                              <w:rPr>
                                <w:b/>
                                <w:bCs/>
                                <w:color w:val="FFFFFF" w:themeColor="background1"/>
                                <w:sz w:val="36"/>
                                <w:szCs w:val="36"/>
                                <w:lang w:eastAsia="en-US"/>
                              </w:rPr>
                              <w:t xml:space="preserve">Meeting of the </w:t>
                            </w:r>
                            <w:r w:rsidRPr="00612791">
                              <w:rPr>
                                <w:b/>
                                <w:bCs/>
                                <w:color w:val="FFFFFF" w:themeColor="background1"/>
                                <w:sz w:val="36"/>
                                <w:szCs w:val="36"/>
                                <w:lang w:eastAsia="en-US"/>
                              </w:rPr>
                              <w:t>Gwent Public Service Board</w:t>
                            </w:r>
                          </w:p>
                          <w:p w14:paraId="2594BC25" w14:textId="77777777" w:rsidR="00612791" w:rsidRPr="00293EE2" w:rsidRDefault="00612791" w:rsidP="00612791">
                            <w:pPr>
                              <w:rPr>
                                <w:b/>
                                <w:bCs/>
                              </w:rPr>
                            </w:pPr>
                            <w:r>
                              <w:rPr>
                                <w:b/>
                                <w:bCs/>
                                <w:color w:val="FFFFFF" w:themeColor="background1"/>
                                <w:sz w:val="28"/>
                                <w:szCs w:val="28"/>
                              </w:rPr>
                              <w:t>26 March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ECE9BB" id="_x0000_t202" coordsize="21600,21600" o:spt="202" path="m,l,21600r21600,l21600,xe">
                <v:stroke joinstyle="miter"/>
                <v:path gradientshapeok="t" o:connecttype="rect"/>
              </v:shapetype>
              <v:shape id="Text Box 1" o:spid="_x0000_s1026" type="#_x0000_t202" style="position:absolute;margin-left:0;margin-top:42.2pt;width:513.85pt;height:266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6ICFgIAAC0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" filled="f" stroked="f" strokeweight=".5pt">
                <v:textbox>
                  <w:txbxContent>
                    <w:p w14:paraId="1550D2CB" w14:textId="77777777" w:rsidR="00612791" w:rsidRPr="001E7DDF" w:rsidRDefault="00612791" w:rsidP="00612791">
                      <w:pPr>
                        <w:pStyle w:val="Pennawd1"/>
                        <w:spacing w:before="0" w:after="0"/>
                        <w:rPr>
                          <w:b/>
                          <w:bCs/>
                          <w:color w:val="FFFFFF" w:themeColor="background1"/>
                          <w:sz w:val="72"/>
                          <w:szCs w:val="72"/>
                        </w:rPr>
                      </w:pPr>
                      <w:r w:rsidRPr="001E7DDF">
                        <w:rPr>
                          <w:b/>
                          <w:bCs/>
                          <w:color w:val="FFFFFF" w:themeColor="background1"/>
                          <w:sz w:val="72"/>
                          <w:szCs w:val="72"/>
                        </w:rPr>
                        <w:t>CCR Child Poverty Strategy</w:t>
                      </w:r>
                    </w:p>
                    <w:p w14:paraId="7596645A" w14:textId="46D564C5" w:rsidR="00612791" w:rsidRPr="00612791" w:rsidRDefault="00612791" w:rsidP="00612791">
                      <w:pPr>
                        <w:rPr>
                          <w:b/>
                          <w:bCs/>
                          <w:color w:val="FFFFFF" w:themeColor="background1"/>
                          <w:sz w:val="36"/>
                          <w:szCs w:val="36"/>
                          <w:lang w:eastAsia="en-US"/>
                        </w:rPr>
                      </w:pPr>
                      <w:r>
                        <w:rPr>
                          <w:b/>
                          <w:bCs/>
                          <w:color w:val="FFFFFF" w:themeColor="background1"/>
                          <w:sz w:val="36"/>
                          <w:szCs w:val="36"/>
                          <w:lang w:eastAsia="en-US"/>
                        </w:rPr>
                        <w:t>M</w:t>
                      </w:r>
                      <w:r>
                        <w:rPr>
                          <w:b/>
                          <w:bCs/>
                          <w:color w:val="FFFFFF" w:themeColor="background1"/>
                          <w:sz w:val="36"/>
                          <w:szCs w:val="36"/>
                          <w:lang w:eastAsia="en-US"/>
                        </w:rPr>
                        <w:t xml:space="preserve">eeting of the </w:t>
                      </w:r>
                      <w:r w:rsidRPr="00612791">
                        <w:rPr>
                          <w:b/>
                          <w:bCs/>
                          <w:color w:val="FFFFFF" w:themeColor="background1"/>
                          <w:sz w:val="36"/>
                          <w:szCs w:val="36"/>
                          <w:lang w:eastAsia="en-US"/>
                        </w:rPr>
                        <w:t>Gwent Public Service Board</w:t>
                      </w:r>
                    </w:p>
                    <w:p w14:paraId="2594BC25" w14:textId="77777777" w:rsidR="00612791" w:rsidRPr="00293EE2" w:rsidRDefault="00612791" w:rsidP="00612791">
                      <w:pPr>
                        <w:rPr>
                          <w:b/>
                          <w:bCs/>
                        </w:rPr>
                      </w:pPr>
                      <w:r>
                        <w:rPr>
                          <w:b/>
                          <w:bCs/>
                          <w:color w:val="FFFFFF" w:themeColor="background1"/>
                          <w:sz w:val="28"/>
                          <w:szCs w:val="28"/>
                        </w:rPr>
                        <w:t>26 March 2026</w:t>
                      </w:r>
                    </w:p>
                  </w:txbxContent>
                </v:textbox>
                <w10:wrap anchorx="margin"/>
              </v:shape>
            </w:pict>
          </mc:Fallback>
        </mc:AlternateContent>
      </w:r>
      <w:r w:rsidR="001E7DDF">
        <w:rPr>
          <w:noProof/>
        </w:rPr>
        <w:drawing>
          <wp:anchor distT="0" distB="0" distL="114300" distR="114300" simplePos="0" relativeHeight="251660290" behindDoc="1" locked="0" layoutInCell="1" allowOverlap="1" wp14:anchorId="4D3ACCB4" wp14:editId="63CC14F0">
            <wp:simplePos x="0" y="0"/>
            <wp:positionH relativeFrom="page">
              <wp:align>right</wp:align>
            </wp:positionH>
            <wp:positionV relativeFrom="paragraph">
              <wp:posOffset>-914400</wp:posOffset>
            </wp:positionV>
            <wp:extent cx="7558551" cy="10683240"/>
            <wp:effectExtent l="0" t="0" r="4445" b="3810"/>
            <wp:wrapNone/>
            <wp:docPr id="18471303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92531" name="Picture 58039253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8551" cy="10683240"/>
                    </a:xfrm>
                    <a:prstGeom prst="rect">
                      <a:avLst/>
                    </a:prstGeom>
                  </pic:spPr>
                </pic:pic>
              </a:graphicData>
            </a:graphic>
            <wp14:sizeRelH relativeFrom="page">
              <wp14:pctWidth>0</wp14:pctWidth>
            </wp14:sizeRelH>
            <wp14:sizeRelV relativeFrom="page">
              <wp14:pctHeight>0</wp14:pctHeight>
            </wp14:sizeRelV>
          </wp:anchor>
        </w:drawing>
      </w:r>
    </w:p>
    <w:p w14:paraId="6EB60422" w14:textId="1F791913" w:rsidR="00612791" w:rsidRPr="00207F14" w:rsidRDefault="00612791" w:rsidP="00D76F9A">
      <w:pPr>
        <w:spacing w:before="0" w:after="160" w:line="276" w:lineRule="auto"/>
        <w:rPr>
          <w:rFonts w:cs="Arial"/>
        </w:rPr>
      </w:pPr>
      <w:r w:rsidRPr="00207F14">
        <w:rPr>
          <w:rFonts w:cs="Arial"/>
        </w:rPr>
        <w:br w:type="page"/>
      </w:r>
    </w:p>
    <w:p w14:paraId="5918C674" w14:textId="1F25723F" w:rsidR="00ED377F" w:rsidRPr="00207F14" w:rsidRDefault="00561464" w:rsidP="00D76F9A">
      <w:pPr>
        <w:pStyle w:val="ListParagraph"/>
        <w:numPr>
          <w:ilvl w:val="0"/>
          <w:numId w:val="1"/>
        </w:numPr>
        <w:shd w:val="clear" w:color="auto" w:fill="E7E6E6" w:themeFill="background2"/>
        <w:spacing w:after="0" w:line="276" w:lineRule="auto"/>
        <w:rPr>
          <w:rFonts w:ascii="Arial" w:hAnsi="Arial" w:cs="Arial"/>
          <w:b/>
          <w:bCs/>
        </w:rPr>
      </w:pPr>
      <w:r w:rsidRPr="00207F14">
        <w:rPr>
          <w:rFonts w:ascii="Arial" w:hAnsi="Arial" w:cs="Arial"/>
          <w:b/>
          <w:bCs/>
        </w:rPr>
        <w:lastRenderedPageBreak/>
        <w:t>PURPOSE OF THE ITEM</w:t>
      </w:r>
    </w:p>
    <w:p w14:paraId="70EC5B9C" w14:textId="77777777" w:rsidR="00561464" w:rsidRPr="00207F14" w:rsidRDefault="00561464" w:rsidP="00D76F9A">
      <w:pPr>
        <w:pStyle w:val="ListParagraph"/>
        <w:spacing w:after="0" w:line="276" w:lineRule="auto"/>
        <w:ind w:left="360"/>
        <w:rPr>
          <w:rFonts w:ascii="Arial" w:hAnsi="Arial" w:cs="Arial"/>
        </w:rPr>
      </w:pPr>
    </w:p>
    <w:p w14:paraId="08FF7B43" w14:textId="59C0BDE1" w:rsidR="00CE60FF" w:rsidRPr="00207F14" w:rsidRDefault="00561464" w:rsidP="00D76F9A">
      <w:pPr>
        <w:pStyle w:val="ListParagraph"/>
        <w:numPr>
          <w:ilvl w:val="1"/>
          <w:numId w:val="1"/>
        </w:numPr>
        <w:spacing w:after="0" w:line="276" w:lineRule="auto"/>
        <w:rPr>
          <w:rFonts w:ascii="Arial" w:hAnsi="Arial" w:cs="Arial"/>
        </w:rPr>
      </w:pPr>
      <w:r w:rsidRPr="00207F14">
        <w:rPr>
          <w:rFonts w:ascii="Arial" w:hAnsi="Arial" w:cs="Arial"/>
        </w:rPr>
        <w:t xml:space="preserve">To </w:t>
      </w:r>
      <w:r w:rsidR="006C275F" w:rsidRPr="00207F14">
        <w:rPr>
          <w:rFonts w:ascii="Arial" w:hAnsi="Arial" w:cs="Arial"/>
        </w:rPr>
        <w:t xml:space="preserve">invite Gwent PSB members to share input and provide feedback on the new Child Poverty Strategy being developed by </w:t>
      </w:r>
      <w:r w:rsidR="00AA603D" w:rsidRPr="00207F14">
        <w:rPr>
          <w:rFonts w:ascii="Arial" w:hAnsi="Arial" w:cs="Arial"/>
        </w:rPr>
        <w:t>Cardiff Capital Region (CCR)</w:t>
      </w:r>
      <w:r w:rsidR="006C275F" w:rsidRPr="00207F14">
        <w:rPr>
          <w:rFonts w:ascii="Arial" w:hAnsi="Arial" w:cs="Arial"/>
        </w:rPr>
        <w:t xml:space="preserve">. </w:t>
      </w:r>
    </w:p>
    <w:p w14:paraId="4898206E" w14:textId="77777777" w:rsidR="00CE60FF" w:rsidRPr="00262FA8" w:rsidRDefault="00CE60FF" w:rsidP="00D76F9A">
      <w:pPr>
        <w:pStyle w:val="ListParagraph"/>
        <w:spacing w:after="0" w:line="276" w:lineRule="auto"/>
        <w:rPr>
          <w:rFonts w:ascii="Arial" w:hAnsi="Arial" w:cs="Arial"/>
          <w:b/>
          <w:bCs/>
        </w:rPr>
      </w:pPr>
    </w:p>
    <w:p w14:paraId="7B7BC6CA" w14:textId="2B14C503" w:rsidR="00561464" w:rsidRPr="001D7587" w:rsidRDefault="00CE60FF" w:rsidP="00D76F9A">
      <w:pPr>
        <w:pStyle w:val="ListParagraph"/>
        <w:numPr>
          <w:ilvl w:val="1"/>
          <w:numId w:val="1"/>
        </w:numPr>
        <w:spacing w:after="0" w:line="276" w:lineRule="auto"/>
        <w:rPr>
          <w:rFonts w:ascii="Arial" w:hAnsi="Arial" w:cs="Arial"/>
        </w:rPr>
      </w:pPr>
      <w:r w:rsidRPr="001D7587">
        <w:rPr>
          <w:rFonts w:ascii="Arial" w:hAnsi="Arial" w:cs="Arial"/>
          <w:b/>
          <w:bCs/>
        </w:rPr>
        <w:t xml:space="preserve">Appendix </w:t>
      </w:r>
      <w:r w:rsidR="00950AC3" w:rsidRPr="001D7587">
        <w:rPr>
          <w:rFonts w:ascii="Arial" w:hAnsi="Arial" w:cs="Arial"/>
          <w:b/>
          <w:bCs/>
        </w:rPr>
        <w:t>1</w:t>
      </w:r>
      <w:r w:rsidR="00950AC3" w:rsidRPr="001D7587">
        <w:rPr>
          <w:rFonts w:ascii="Arial" w:hAnsi="Arial" w:cs="Arial"/>
        </w:rPr>
        <w:t xml:space="preserve"> </w:t>
      </w:r>
      <w:r w:rsidR="009C112F" w:rsidRPr="001D7587">
        <w:rPr>
          <w:rFonts w:ascii="Arial" w:hAnsi="Arial" w:cs="Arial"/>
        </w:rPr>
        <w:t>sets out a series</w:t>
      </w:r>
      <w:r w:rsidR="00A53EDC" w:rsidRPr="001D7587">
        <w:rPr>
          <w:rFonts w:ascii="Arial" w:hAnsi="Arial" w:cs="Arial"/>
        </w:rPr>
        <w:t xml:space="preserve"> of questions for PSB member</w:t>
      </w:r>
      <w:r w:rsidR="009E5EAC" w:rsidRPr="001D7587">
        <w:rPr>
          <w:rFonts w:ascii="Arial" w:hAnsi="Arial" w:cs="Arial"/>
        </w:rPr>
        <w:t>s</w:t>
      </w:r>
      <w:r w:rsidR="00A53EDC" w:rsidRPr="001D7587">
        <w:rPr>
          <w:rFonts w:ascii="Arial" w:hAnsi="Arial" w:cs="Arial"/>
        </w:rPr>
        <w:t xml:space="preserve"> to consider </w:t>
      </w:r>
      <w:r w:rsidR="009C112F" w:rsidRPr="001D7587">
        <w:rPr>
          <w:rFonts w:ascii="Arial" w:hAnsi="Arial" w:cs="Arial"/>
        </w:rPr>
        <w:t>ahead</w:t>
      </w:r>
      <w:r w:rsidR="009E5EAC" w:rsidRPr="001D7587">
        <w:rPr>
          <w:rFonts w:ascii="Arial" w:hAnsi="Arial" w:cs="Arial"/>
        </w:rPr>
        <w:t xml:space="preserve"> the meeting. </w:t>
      </w:r>
    </w:p>
    <w:p w14:paraId="7576867F" w14:textId="77777777" w:rsidR="009C112F" w:rsidRPr="00207F14" w:rsidRDefault="009C112F" w:rsidP="00D76F9A">
      <w:pPr>
        <w:pStyle w:val="ListParagraph"/>
        <w:spacing w:after="0" w:line="276" w:lineRule="auto"/>
        <w:rPr>
          <w:rFonts w:ascii="Arial" w:hAnsi="Arial" w:cs="Arial"/>
          <w:b/>
          <w:bCs/>
        </w:rPr>
      </w:pPr>
    </w:p>
    <w:p w14:paraId="55388C98" w14:textId="7FE8AC77" w:rsidR="009C112F" w:rsidRPr="00207F14" w:rsidRDefault="00AA603D" w:rsidP="00D76F9A">
      <w:pPr>
        <w:pStyle w:val="ListParagraph"/>
        <w:numPr>
          <w:ilvl w:val="0"/>
          <w:numId w:val="1"/>
        </w:numPr>
        <w:shd w:val="clear" w:color="auto" w:fill="E7E6E6" w:themeFill="background2"/>
        <w:spacing w:after="0" w:line="276" w:lineRule="auto"/>
        <w:rPr>
          <w:rFonts w:ascii="Arial" w:hAnsi="Arial" w:cs="Arial"/>
          <w:b/>
          <w:bCs/>
        </w:rPr>
      </w:pPr>
      <w:r w:rsidRPr="00207F14">
        <w:rPr>
          <w:rFonts w:ascii="Arial" w:hAnsi="Arial" w:cs="Arial"/>
          <w:b/>
          <w:bCs/>
          <w:shd w:val="clear" w:color="auto" w:fill="E7E6E6" w:themeFill="background2"/>
        </w:rPr>
        <w:t xml:space="preserve">WHAT IS </w:t>
      </w:r>
      <w:r w:rsidR="002D40ED" w:rsidRPr="00207F14">
        <w:rPr>
          <w:rFonts w:ascii="Arial" w:hAnsi="Arial" w:cs="Arial"/>
          <w:b/>
          <w:bCs/>
          <w:shd w:val="clear" w:color="auto" w:fill="E7E6E6" w:themeFill="background2"/>
        </w:rPr>
        <w:t>CARDIFF CAPITAL REGION (CCR)</w:t>
      </w:r>
      <w:r w:rsidRPr="00207F14">
        <w:rPr>
          <w:rFonts w:ascii="Arial" w:hAnsi="Arial" w:cs="Arial"/>
          <w:b/>
          <w:bCs/>
          <w:shd w:val="clear" w:color="auto" w:fill="E7E6E6" w:themeFill="background2"/>
        </w:rPr>
        <w:t xml:space="preserve">? </w:t>
      </w:r>
    </w:p>
    <w:p w14:paraId="2F08A6A9" w14:textId="77777777" w:rsidR="00AA603D" w:rsidRPr="00207F14" w:rsidRDefault="00AA603D" w:rsidP="00D76F9A">
      <w:pPr>
        <w:pStyle w:val="ListParagraph"/>
        <w:spacing w:after="0" w:line="276" w:lineRule="auto"/>
        <w:ind w:left="360"/>
        <w:rPr>
          <w:rFonts w:ascii="Arial" w:hAnsi="Arial" w:cs="Arial"/>
          <w:b/>
          <w:bCs/>
        </w:rPr>
      </w:pPr>
    </w:p>
    <w:p w14:paraId="53E56721" w14:textId="3D24B427" w:rsidR="00EB5163" w:rsidRPr="00207F14" w:rsidRDefault="00E54A9F" w:rsidP="00D76F9A">
      <w:pPr>
        <w:pStyle w:val="ListParagraph"/>
        <w:numPr>
          <w:ilvl w:val="1"/>
          <w:numId w:val="1"/>
        </w:numPr>
        <w:spacing w:after="0" w:line="276" w:lineRule="auto"/>
        <w:rPr>
          <w:rFonts w:ascii="Arial" w:hAnsi="Arial" w:cs="Arial"/>
        </w:rPr>
      </w:pPr>
      <w:r w:rsidRPr="00207F14">
        <w:rPr>
          <w:rFonts w:ascii="Arial" w:hAnsi="Arial" w:cs="Arial"/>
        </w:rPr>
        <w:t xml:space="preserve">CCR is a partnership of the 10 </w:t>
      </w:r>
      <w:r w:rsidR="004E3A69" w:rsidRPr="00207F14">
        <w:rPr>
          <w:rFonts w:ascii="Arial" w:hAnsi="Arial" w:cs="Arial"/>
        </w:rPr>
        <w:t>councils</w:t>
      </w:r>
      <w:r w:rsidRPr="00207F14">
        <w:rPr>
          <w:rFonts w:ascii="Arial" w:hAnsi="Arial" w:cs="Arial"/>
        </w:rPr>
        <w:t xml:space="preserve"> </w:t>
      </w:r>
      <w:r w:rsidR="004E3A69" w:rsidRPr="00207F14">
        <w:rPr>
          <w:rFonts w:ascii="Arial" w:hAnsi="Arial" w:cs="Arial"/>
        </w:rPr>
        <w:t>of</w:t>
      </w:r>
      <w:r w:rsidRPr="00207F14">
        <w:rPr>
          <w:rFonts w:ascii="Arial" w:hAnsi="Arial" w:cs="Arial"/>
        </w:rPr>
        <w:t xml:space="preserve"> </w:t>
      </w:r>
      <w:proofErr w:type="gramStart"/>
      <w:r w:rsidRPr="00207F14">
        <w:rPr>
          <w:rFonts w:ascii="Arial" w:hAnsi="Arial" w:cs="Arial"/>
        </w:rPr>
        <w:t>South East</w:t>
      </w:r>
      <w:proofErr w:type="gramEnd"/>
      <w:r w:rsidRPr="00207F14">
        <w:rPr>
          <w:rFonts w:ascii="Arial" w:hAnsi="Arial" w:cs="Arial"/>
        </w:rPr>
        <w:t xml:space="preserve"> Wales</w:t>
      </w:r>
      <w:r w:rsidR="00FD4D36" w:rsidRPr="00207F14">
        <w:rPr>
          <w:rFonts w:ascii="Arial" w:hAnsi="Arial" w:cs="Arial"/>
        </w:rPr>
        <w:t xml:space="preserve"> and works to improve economic outcomes for, and the living standards of, the region</w:t>
      </w:r>
      <w:r w:rsidR="00FD0B4C">
        <w:rPr>
          <w:rFonts w:ascii="Arial" w:hAnsi="Arial" w:cs="Arial"/>
        </w:rPr>
        <w:t>’</w:t>
      </w:r>
      <w:r w:rsidR="00FD4D36" w:rsidRPr="00207F14">
        <w:rPr>
          <w:rFonts w:ascii="Arial" w:hAnsi="Arial" w:cs="Arial"/>
        </w:rPr>
        <w:t xml:space="preserve">s 1.5m residents. </w:t>
      </w:r>
      <w:r w:rsidR="0090189F" w:rsidRPr="00207F14">
        <w:rPr>
          <w:rFonts w:ascii="Arial" w:hAnsi="Arial" w:cs="Arial"/>
        </w:rPr>
        <w:t xml:space="preserve">It is a regional public body </w:t>
      </w:r>
      <w:r w:rsidR="003E5E94" w:rsidRPr="00207F14">
        <w:rPr>
          <w:rFonts w:ascii="Arial" w:hAnsi="Arial" w:cs="Arial"/>
        </w:rPr>
        <w:t xml:space="preserve">formally </w:t>
      </w:r>
      <w:r w:rsidR="007D27B0" w:rsidRPr="00207F14">
        <w:rPr>
          <w:rFonts w:ascii="Arial" w:hAnsi="Arial" w:cs="Arial"/>
        </w:rPr>
        <w:t>known</w:t>
      </w:r>
      <w:r w:rsidR="0090189F" w:rsidRPr="00207F14">
        <w:rPr>
          <w:rFonts w:ascii="Arial" w:hAnsi="Arial" w:cs="Arial"/>
        </w:rPr>
        <w:t xml:space="preserve"> as</w:t>
      </w:r>
      <w:r w:rsidR="003E5E94" w:rsidRPr="00207F14">
        <w:rPr>
          <w:rFonts w:ascii="Arial" w:hAnsi="Arial" w:cs="Arial"/>
        </w:rPr>
        <w:t xml:space="preserve"> a</w:t>
      </w:r>
      <w:r w:rsidR="0090189F" w:rsidRPr="00207F14">
        <w:rPr>
          <w:rFonts w:ascii="Arial" w:hAnsi="Arial" w:cs="Arial"/>
        </w:rPr>
        <w:t xml:space="preserve"> Corporate Joint </w:t>
      </w:r>
      <w:r w:rsidR="00DB3093" w:rsidRPr="00207F14">
        <w:rPr>
          <w:rFonts w:ascii="Arial" w:hAnsi="Arial" w:cs="Arial"/>
        </w:rPr>
        <w:t>Committee and</w:t>
      </w:r>
      <w:r w:rsidR="0090189F" w:rsidRPr="00207F14">
        <w:rPr>
          <w:rFonts w:ascii="Arial" w:hAnsi="Arial" w:cs="Arial"/>
        </w:rPr>
        <w:t xml:space="preserve"> is </w:t>
      </w:r>
      <w:r w:rsidR="007D27B0" w:rsidRPr="00207F14">
        <w:rPr>
          <w:rFonts w:ascii="Arial" w:hAnsi="Arial" w:cs="Arial"/>
        </w:rPr>
        <w:t>led</w:t>
      </w:r>
      <w:r w:rsidR="0090189F" w:rsidRPr="00207F14">
        <w:rPr>
          <w:rFonts w:ascii="Arial" w:hAnsi="Arial" w:cs="Arial"/>
        </w:rPr>
        <w:t xml:space="preserve"> by th</w:t>
      </w:r>
      <w:r w:rsidR="00FD4D36" w:rsidRPr="00207F14">
        <w:rPr>
          <w:rFonts w:ascii="Arial" w:hAnsi="Arial" w:cs="Arial"/>
        </w:rPr>
        <w:t xml:space="preserve">e </w:t>
      </w:r>
      <w:r w:rsidR="0090189F" w:rsidRPr="00207F14">
        <w:rPr>
          <w:rFonts w:ascii="Arial" w:hAnsi="Arial" w:cs="Arial"/>
        </w:rPr>
        <w:t xml:space="preserve">region’s 10 Council Leaders. </w:t>
      </w:r>
      <w:r w:rsidR="00DB3093" w:rsidRPr="00207F14">
        <w:rPr>
          <w:rFonts w:ascii="Arial" w:hAnsi="Arial" w:cs="Arial"/>
        </w:rPr>
        <w:t xml:space="preserve">CCR </w:t>
      </w:r>
      <w:r w:rsidR="00E5093E" w:rsidRPr="00207F14">
        <w:rPr>
          <w:rFonts w:ascii="Arial" w:hAnsi="Arial" w:cs="Arial"/>
        </w:rPr>
        <w:t>holds</w:t>
      </w:r>
      <w:r w:rsidR="001925F0" w:rsidRPr="00207F14">
        <w:rPr>
          <w:rFonts w:ascii="Arial" w:hAnsi="Arial" w:cs="Arial"/>
        </w:rPr>
        <w:t xml:space="preserve"> statutory powers over</w:t>
      </w:r>
      <w:r w:rsidR="00E5093E" w:rsidRPr="00207F14">
        <w:rPr>
          <w:rFonts w:ascii="Arial" w:hAnsi="Arial" w:cs="Arial"/>
        </w:rPr>
        <w:t xml:space="preserve"> </w:t>
      </w:r>
      <w:r w:rsidR="001925F0" w:rsidRPr="00207F14">
        <w:rPr>
          <w:rFonts w:ascii="Arial" w:hAnsi="Arial" w:cs="Arial"/>
        </w:rPr>
        <w:t>economic well-being, regional transport and</w:t>
      </w:r>
      <w:r w:rsidR="00E5093E" w:rsidRPr="00207F14">
        <w:rPr>
          <w:rFonts w:ascii="Arial" w:hAnsi="Arial" w:cs="Arial"/>
        </w:rPr>
        <w:t xml:space="preserve"> </w:t>
      </w:r>
      <w:r w:rsidR="001925F0" w:rsidRPr="00207F14">
        <w:rPr>
          <w:rFonts w:ascii="Arial" w:hAnsi="Arial" w:cs="Arial"/>
        </w:rPr>
        <w:t xml:space="preserve">spatial planning, </w:t>
      </w:r>
      <w:r w:rsidR="00E5093E" w:rsidRPr="00207F14">
        <w:rPr>
          <w:rFonts w:ascii="Arial" w:hAnsi="Arial" w:cs="Arial"/>
        </w:rPr>
        <w:t xml:space="preserve">and has a large portfolio of work programmes and investments. </w:t>
      </w:r>
    </w:p>
    <w:p w14:paraId="6CBB35BD" w14:textId="77777777" w:rsidR="00BA1800" w:rsidRPr="00207F14" w:rsidRDefault="00BA1800" w:rsidP="00D76F9A">
      <w:pPr>
        <w:pStyle w:val="ListParagraph"/>
        <w:spacing w:line="276" w:lineRule="auto"/>
        <w:rPr>
          <w:rFonts w:ascii="Arial" w:hAnsi="Arial" w:cs="Arial"/>
          <w:b/>
          <w:bCs/>
        </w:rPr>
      </w:pPr>
    </w:p>
    <w:p w14:paraId="719152DD" w14:textId="6966241F" w:rsidR="00AA603D" w:rsidRPr="00207F14" w:rsidRDefault="0049543A" w:rsidP="00D76F9A">
      <w:pPr>
        <w:pStyle w:val="ListParagraph"/>
        <w:numPr>
          <w:ilvl w:val="0"/>
          <w:numId w:val="1"/>
        </w:numPr>
        <w:shd w:val="clear" w:color="auto" w:fill="E7E6E6" w:themeFill="background2"/>
        <w:spacing w:line="276" w:lineRule="auto"/>
        <w:rPr>
          <w:rFonts w:ascii="Arial" w:hAnsi="Arial" w:cs="Arial"/>
          <w:b/>
          <w:bCs/>
        </w:rPr>
      </w:pPr>
      <w:r w:rsidRPr="00207F14">
        <w:rPr>
          <w:rFonts w:ascii="Arial" w:hAnsi="Arial" w:cs="Arial"/>
          <w:b/>
          <w:bCs/>
          <w:shd w:val="clear" w:color="auto" w:fill="E7E6E6" w:themeFill="background2"/>
        </w:rPr>
        <w:t>STATUTORY CONTEXT</w:t>
      </w:r>
    </w:p>
    <w:p w14:paraId="7C5C2DE6" w14:textId="77777777" w:rsidR="0049543A" w:rsidRPr="00207F14" w:rsidRDefault="0049543A" w:rsidP="00D76F9A">
      <w:pPr>
        <w:pStyle w:val="ListParagraph"/>
        <w:spacing w:line="276" w:lineRule="auto"/>
        <w:ind w:left="360"/>
        <w:rPr>
          <w:rFonts w:ascii="Arial" w:hAnsi="Arial" w:cs="Arial"/>
        </w:rPr>
      </w:pPr>
    </w:p>
    <w:p w14:paraId="7BC8D859" w14:textId="77777777" w:rsidR="00166C27" w:rsidRPr="00207F14" w:rsidRDefault="00166C27" w:rsidP="00D76F9A">
      <w:pPr>
        <w:pStyle w:val="ListParagraph"/>
        <w:numPr>
          <w:ilvl w:val="1"/>
          <w:numId w:val="1"/>
        </w:numPr>
        <w:spacing w:line="276" w:lineRule="auto"/>
        <w:rPr>
          <w:rFonts w:ascii="Arial" w:hAnsi="Arial" w:cs="Arial"/>
        </w:rPr>
      </w:pPr>
      <w:r w:rsidRPr="00207F14">
        <w:rPr>
          <w:rFonts w:ascii="Arial" w:hAnsi="Arial" w:cs="Arial"/>
        </w:rPr>
        <w:t xml:space="preserve">Under the Child Poverty Strategy (Corporate Joint Committees) (Wales) Regulations 2021, Corporate Joint Committees in Wales are subject to the Child and Families (Wales) Measure 2010. This sets a statutory duty on CCR to prepare and publish a strategy that contributes to the “eradication” of child poverty. </w:t>
      </w:r>
    </w:p>
    <w:p w14:paraId="36AEC9E7" w14:textId="77777777" w:rsidR="00491EBE" w:rsidRPr="00207F14" w:rsidRDefault="00491EBE" w:rsidP="00D76F9A">
      <w:pPr>
        <w:pStyle w:val="ListParagraph"/>
        <w:spacing w:line="276" w:lineRule="auto"/>
        <w:rPr>
          <w:rFonts w:ascii="Arial" w:hAnsi="Arial" w:cs="Arial"/>
        </w:rPr>
      </w:pPr>
    </w:p>
    <w:p w14:paraId="3B2C409D" w14:textId="090E0643" w:rsidR="00491EBE" w:rsidRPr="00207F14" w:rsidRDefault="00491EBE" w:rsidP="00D76F9A">
      <w:pPr>
        <w:pStyle w:val="ListParagraph"/>
        <w:numPr>
          <w:ilvl w:val="1"/>
          <w:numId w:val="1"/>
        </w:numPr>
        <w:spacing w:line="276" w:lineRule="auto"/>
        <w:rPr>
          <w:rFonts w:ascii="Arial" w:hAnsi="Arial" w:cs="Arial"/>
        </w:rPr>
      </w:pPr>
      <w:r w:rsidRPr="00207F14">
        <w:rPr>
          <w:rFonts w:ascii="Arial" w:hAnsi="Arial" w:cs="Arial"/>
        </w:rPr>
        <w:t xml:space="preserve">To avoid duplication and ensure </w:t>
      </w:r>
      <w:r w:rsidR="003B1236" w:rsidRPr="00207F14">
        <w:rPr>
          <w:rFonts w:ascii="Arial" w:hAnsi="Arial" w:cs="Arial"/>
        </w:rPr>
        <w:t xml:space="preserve">regional value add, </w:t>
      </w:r>
      <w:r w:rsidR="00496628" w:rsidRPr="00207F14">
        <w:rPr>
          <w:rFonts w:ascii="Arial" w:hAnsi="Arial" w:cs="Arial"/>
        </w:rPr>
        <w:t xml:space="preserve">the Strategy will be tailored to </w:t>
      </w:r>
      <w:r w:rsidR="00C501A4">
        <w:rPr>
          <w:rFonts w:ascii="Arial" w:hAnsi="Arial" w:cs="Arial"/>
        </w:rPr>
        <w:t>CCR’s</w:t>
      </w:r>
      <w:r w:rsidR="00496628" w:rsidRPr="00207F14">
        <w:rPr>
          <w:rFonts w:ascii="Arial" w:hAnsi="Arial" w:cs="Arial"/>
        </w:rPr>
        <w:t xml:space="preserve"> three statutory powers and work programmes</w:t>
      </w:r>
      <w:r w:rsidR="00962981" w:rsidRPr="00207F14">
        <w:rPr>
          <w:rFonts w:ascii="Arial" w:hAnsi="Arial" w:cs="Arial"/>
        </w:rPr>
        <w:t xml:space="preserve">. </w:t>
      </w:r>
    </w:p>
    <w:p w14:paraId="2D4786C0" w14:textId="77777777" w:rsidR="0015280F" w:rsidRPr="00207F14" w:rsidRDefault="0015280F" w:rsidP="00D76F9A">
      <w:pPr>
        <w:pStyle w:val="ListParagraph"/>
        <w:spacing w:line="276" w:lineRule="auto"/>
        <w:rPr>
          <w:rFonts w:ascii="Arial" w:hAnsi="Arial" w:cs="Arial"/>
        </w:rPr>
      </w:pPr>
    </w:p>
    <w:p w14:paraId="3AD01027" w14:textId="5E9E1EBC" w:rsidR="00EB5163" w:rsidRPr="00207F14" w:rsidRDefault="00EF5C49" w:rsidP="00D76F9A">
      <w:pPr>
        <w:pStyle w:val="ListParagraph"/>
        <w:numPr>
          <w:ilvl w:val="1"/>
          <w:numId w:val="1"/>
        </w:numPr>
        <w:spacing w:after="0" w:line="276" w:lineRule="auto"/>
        <w:rPr>
          <w:rFonts w:ascii="Arial" w:hAnsi="Arial" w:cs="Arial"/>
        </w:rPr>
      </w:pPr>
      <w:r w:rsidRPr="00207F14">
        <w:rPr>
          <w:rFonts w:ascii="Arial" w:hAnsi="Arial" w:cs="Arial"/>
        </w:rPr>
        <w:t xml:space="preserve">The Measure includes a set of Broad Aims that contribute to the eradication of child poverty, and requires Welsh authorities to relate their child poverty strategies to one or more of these aims, namely: </w:t>
      </w:r>
    </w:p>
    <w:p w14:paraId="18060A91" w14:textId="77777777" w:rsidR="00EB5163" w:rsidRPr="00207F14" w:rsidRDefault="00EB5163" w:rsidP="00D76F9A">
      <w:pPr>
        <w:pStyle w:val="ListParagraph"/>
        <w:spacing w:after="0" w:line="276" w:lineRule="auto"/>
        <w:rPr>
          <w:rFonts w:ascii="Arial" w:hAnsi="Arial" w:cs="Arial"/>
        </w:rPr>
      </w:pPr>
    </w:p>
    <w:p w14:paraId="536559BF" w14:textId="77777777" w:rsidR="00EF5C49" w:rsidRPr="00EF5C49" w:rsidRDefault="00EF5C49" w:rsidP="00D76F9A">
      <w:pPr>
        <w:numPr>
          <w:ilvl w:val="0"/>
          <w:numId w:val="3"/>
        </w:numPr>
        <w:spacing w:before="0" w:after="0" w:line="276" w:lineRule="auto"/>
        <w:contextualSpacing/>
        <w:rPr>
          <w:rFonts w:cs="Arial"/>
          <w:color w:val="auto"/>
          <w:kern w:val="2"/>
          <w:lang w:eastAsia="en-US"/>
          <w14:ligatures w14:val="standardContextual"/>
        </w:rPr>
      </w:pPr>
      <w:r w:rsidRPr="00EF5C49">
        <w:rPr>
          <w:rFonts w:cs="Arial"/>
          <w:color w:val="auto"/>
          <w:kern w:val="2"/>
          <w:lang w:eastAsia="en-US"/>
          <w14:ligatures w14:val="standardContextual"/>
        </w:rPr>
        <w:t>To increase income for households with one or more children to ensure that, so</w:t>
      </w:r>
    </w:p>
    <w:p w14:paraId="7230DBB6" w14:textId="77777777" w:rsidR="00EF5C49" w:rsidRPr="00EF5C49" w:rsidRDefault="00EF5C49" w:rsidP="00D76F9A">
      <w:pPr>
        <w:spacing w:before="0" w:after="0" w:line="276" w:lineRule="auto"/>
        <w:ind w:left="1080"/>
        <w:contextualSpacing/>
        <w:rPr>
          <w:rFonts w:cs="Arial"/>
          <w:color w:val="auto"/>
          <w:kern w:val="2"/>
          <w:lang w:eastAsia="en-US"/>
          <w14:ligatures w14:val="standardContextual"/>
        </w:rPr>
      </w:pPr>
      <w:r w:rsidRPr="00EF5C49">
        <w:rPr>
          <w:rFonts w:cs="Arial"/>
          <w:color w:val="auto"/>
          <w:kern w:val="2"/>
          <w:lang w:eastAsia="en-US"/>
          <w14:ligatures w14:val="standardContextual"/>
        </w:rPr>
        <w:t>far as reasonably practicable, no households are below 60% of the median UK income;</w:t>
      </w:r>
    </w:p>
    <w:p w14:paraId="5769C176" w14:textId="77777777" w:rsidR="00EF5C49" w:rsidRPr="00EF5C49" w:rsidRDefault="00EF5C49" w:rsidP="00D76F9A">
      <w:pPr>
        <w:numPr>
          <w:ilvl w:val="0"/>
          <w:numId w:val="3"/>
        </w:numPr>
        <w:spacing w:before="0" w:after="0" w:line="276" w:lineRule="auto"/>
        <w:contextualSpacing/>
        <w:rPr>
          <w:rFonts w:cs="Arial"/>
          <w:color w:val="auto"/>
          <w:kern w:val="2"/>
          <w:lang w:eastAsia="en-US"/>
          <w14:ligatures w14:val="standardContextual"/>
        </w:rPr>
      </w:pPr>
      <w:r w:rsidRPr="00EF5C49">
        <w:rPr>
          <w:rFonts w:cs="Arial"/>
          <w:color w:val="auto"/>
          <w:kern w:val="2"/>
          <w:lang w:eastAsia="en-US"/>
          <w14:ligatures w14:val="standardContextual"/>
        </w:rPr>
        <w:t xml:space="preserve">To ensure, so far as reasonably practicable, that children living in households with incomes below 70% of median UK income, are not materially </w:t>
      </w:r>
      <w:proofErr w:type="gramStart"/>
      <w:r w:rsidRPr="00EF5C49">
        <w:rPr>
          <w:rFonts w:cs="Arial"/>
          <w:color w:val="auto"/>
          <w:kern w:val="2"/>
          <w:lang w:eastAsia="en-US"/>
          <w14:ligatures w14:val="standardContextual"/>
        </w:rPr>
        <w:t>deprived;</w:t>
      </w:r>
      <w:proofErr w:type="gramEnd"/>
      <w:r w:rsidRPr="00EF5C49">
        <w:rPr>
          <w:rFonts w:cs="Arial"/>
          <w:color w:val="auto"/>
          <w:kern w:val="2"/>
          <w:lang w:eastAsia="en-US"/>
          <w14:ligatures w14:val="standardContextual"/>
        </w:rPr>
        <w:t xml:space="preserve"> </w:t>
      </w:r>
    </w:p>
    <w:p w14:paraId="0F2FBEE3" w14:textId="77777777" w:rsidR="00EF5C49" w:rsidRPr="00EF5C49" w:rsidRDefault="00EF5C49" w:rsidP="00D76F9A">
      <w:pPr>
        <w:numPr>
          <w:ilvl w:val="0"/>
          <w:numId w:val="3"/>
        </w:numPr>
        <w:spacing w:before="0" w:after="0" w:line="276" w:lineRule="auto"/>
        <w:contextualSpacing/>
        <w:rPr>
          <w:rFonts w:cs="Arial"/>
          <w:color w:val="auto"/>
          <w:kern w:val="2"/>
          <w:lang w:eastAsia="en-US"/>
          <w14:ligatures w14:val="standardContextual"/>
        </w:rPr>
      </w:pPr>
      <w:r w:rsidRPr="00EF5C49">
        <w:rPr>
          <w:rFonts w:cs="Arial"/>
          <w:color w:val="auto"/>
          <w:kern w:val="2"/>
          <w:lang w:eastAsia="en-US"/>
          <w14:ligatures w14:val="standardContextual"/>
        </w:rPr>
        <w:t xml:space="preserve">To promote and facilitate paid employment for parents and </w:t>
      </w:r>
      <w:proofErr w:type="gramStart"/>
      <w:r w:rsidRPr="00EF5C49">
        <w:rPr>
          <w:rFonts w:cs="Arial"/>
          <w:color w:val="auto"/>
          <w:kern w:val="2"/>
          <w:lang w:eastAsia="en-US"/>
          <w14:ligatures w14:val="standardContextual"/>
        </w:rPr>
        <w:t>children;</w:t>
      </w:r>
      <w:proofErr w:type="gramEnd"/>
    </w:p>
    <w:p w14:paraId="35BAB6F9" w14:textId="77777777" w:rsidR="00EF5C49" w:rsidRPr="00EF5C49" w:rsidRDefault="00EF5C49" w:rsidP="00D76F9A">
      <w:pPr>
        <w:numPr>
          <w:ilvl w:val="0"/>
          <w:numId w:val="3"/>
        </w:numPr>
        <w:spacing w:before="0" w:after="0" w:line="276" w:lineRule="auto"/>
        <w:contextualSpacing/>
        <w:rPr>
          <w:rFonts w:cs="Arial"/>
          <w:color w:val="auto"/>
          <w:kern w:val="2"/>
          <w:lang w:eastAsia="en-US"/>
          <w14:ligatures w14:val="standardContextual"/>
        </w:rPr>
      </w:pPr>
      <w:r w:rsidRPr="00EF5C49">
        <w:rPr>
          <w:rFonts w:cs="Arial"/>
          <w:color w:val="auto"/>
          <w:kern w:val="2"/>
          <w:lang w:eastAsia="en-US"/>
          <w14:ligatures w14:val="standardContextual"/>
        </w:rPr>
        <w:t xml:space="preserve">To provides parents of children with the skills necessary for paid </w:t>
      </w:r>
      <w:proofErr w:type="gramStart"/>
      <w:r w:rsidRPr="00EF5C49">
        <w:rPr>
          <w:rFonts w:cs="Arial"/>
          <w:color w:val="auto"/>
          <w:kern w:val="2"/>
          <w:lang w:eastAsia="en-US"/>
          <w14:ligatures w14:val="standardContextual"/>
        </w:rPr>
        <w:t>employment;</w:t>
      </w:r>
      <w:proofErr w:type="gramEnd"/>
    </w:p>
    <w:p w14:paraId="570A4440" w14:textId="77777777" w:rsidR="00EF5C49" w:rsidRPr="00EF5C49" w:rsidRDefault="00EF5C49" w:rsidP="00D76F9A">
      <w:pPr>
        <w:numPr>
          <w:ilvl w:val="0"/>
          <w:numId w:val="3"/>
        </w:numPr>
        <w:spacing w:before="0" w:after="0" w:line="276" w:lineRule="auto"/>
        <w:contextualSpacing/>
        <w:rPr>
          <w:rFonts w:cs="Arial"/>
          <w:color w:val="auto"/>
          <w:kern w:val="2"/>
          <w:lang w:eastAsia="en-US"/>
          <w14:ligatures w14:val="standardContextual"/>
        </w:rPr>
      </w:pPr>
      <w:r w:rsidRPr="00EF5C49">
        <w:rPr>
          <w:rFonts w:cs="Arial"/>
          <w:color w:val="auto"/>
          <w:kern w:val="2"/>
          <w:lang w:eastAsia="en-US"/>
          <w14:ligatures w14:val="standardContextual"/>
        </w:rPr>
        <w:t xml:space="preserve">To reduce inequalities in educational attainment between </w:t>
      </w:r>
      <w:proofErr w:type="gramStart"/>
      <w:r w:rsidRPr="00EF5C49">
        <w:rPr>
          <w:rFonts w:cs="Arial"/>
          <w:color w:val="auto"/>
          <w:kern w:val="2"/>
          <w:lang w:eastAsia="en-US"/>
          <w14:ligatures w14:val="standardContextual"/>
        </w:rPr>
        <w:t>children;</w:t>
      </w:r>
      <w:proofErr w:type="gramEnd"/>
      <w:r w:rsidRPr="00EF5C49">
        <w:rPr>
          <w:rFonts w:cs="Arial"/>
          <w:color w:val="auto"/>
          <w:kern w:val="2"/>
          <w:lang w:eastAsia="en-US"/>
          <w14:ligatures w14:val="standardContextual"/>
        </w:rPr>
        <w:t xml:space="preserve"> </w:t>
      </w:r>
    </w:p>
    <w:p w14:paraId="3FE92444" w14:textId="77777777" w:rsidR="00EF5C49" w:rsidRPr="00EF5C49" w:rsidRDefault="00EF5C49" w:rsidP="00D76F9A">
      <w:pPr>
        <w:numPr>
          <w:ilvl w:val="0"/>
          <w:numId w:val="3"/>
        </w:numPr>
        <w:spacing w:before="0" w:after="0" w:line="276" w:lineRule="auto"/>
        <w:contextualSpacing/>
        <w:rPr>
          <w:rFonts w:cs="Arial"/>
          <w:color w:val="auto"/>
          <w:kern w:val="2"/>
          <w:lang w:eastAsia="en-US"/>
          <w14:ligatures w14:val="standardContextual"/>
        </w:rPr>
      </w:pPr>
      <w:r w:rsidRPr="00EF5C49">
        <w:rPr>
          <w:rFonts w:cs="Arial"/>
          <w:color w:val="auto"/>
          <w:kern w:val="2"/>
          <w:lang w:eastAsia="en-US"/>
          <w14:ligatures w14:val="standardContextual"/>
        </w:rPr>
        <w:t xml:space="preserve">To support parenting of </w:t>
      </w:r>
      <w:proofErr w:type="gramStart"/>
      <w:r w:rsidRPr="00EF5C49">
        <w:rPr>
          <w:rFonts w:cs="Arial"/>
          <w:color w:val="auto"/>
          <w:kern w:val="2"/>
          <w:lang w:eastAsia="en-US"/>
          <w14:ligatures w14:val="standardContextual"/>
        </w:rPr>
        <w:t>children;</w:t>
      </w:r>
      <w:proofErr w:type="gramEnd"/>
      <w:r w:rsidRPr="00EF5C49">
        <w:rPr>
          <w:rFonts w:cs="Arial"/>
          <w:color w:val="auto"/>
          <w:kern w:val="2"/>
          <w:lang w:eastAsia="en-US"/>
          <w14:ligatures w14:val="standardContextual"/>
        </w:rPr>
        <w:t xml:space="preserve"> </w:t>
      </w:r>
    </w:p>
    <w:p w14:paraId="6E211673" w14:textId="77777777" w:rsidR="00EF5C49" w:rsidRPr="00EF5C49" w:rsidRDefault="00EF5C49" w:rsidP="00D76F9A">
      <w:pPr>
        <w:numPr>
          <w:ilvl w:val="0"/>
          <w:numId w:val="3"/>
        </w:numPr>
        <w:spacing w:before="0" w:after="0" w:line="276" w:lineRule="auto"/>
        <w:contextualSpacing/>
        <w:rPr>
          <w:rFonts w:cs="Arial"/>
          <w:color w:val="auto"/>
          <w:kern w:val="2"/>
          <w:lang w:eastAsia="en-US"/>
          <w14:ligatures w14:val="standardContextual"/>
        </w:rPr>
      </w:pPr>
      <w:r w:rsidRPr="00EF5C49">
        <w:rPr>
          <w:rFonts w:cs="Arial"/>
          <w:color w:val="auto"/>
          <w:kern w:val="2"/>
          <w:lang w:eastAsia="en-US"/>
          <w14:ligatures w14:val="standardContextual"/>
        </w:rPr>
        <w:t xml:space="preserve">To reduce health inequalities between children and parents of </w:t>
      </w:r>
      <w:proofErr w:type="gramStart"/>
      <w:r w:rsidRPr="00EF5C49">
        <w:rPr>
          <w:rFonts w:cs="Arial"/>
          <w:color w:val="auto"/>
          <w:kern w:val="2"/>
          <w:lang w:eastAsia="en-US"/>
          <w14:ligatures w14:val="standardContextual"/>
        </w:rPr>
        <w:t>children;</w:t>
      </w:r>
      <w:proofErr w:type="gramEnd"/>
      <w:r w:rsidRPr="00EF5C49">
        <w:rPr>
          <w:rFonts w:cs="Arial"/>
          <w:color w:val="auto"/>
          <w:kern w:val="2"/>
          <w:lang w:eastAsia="en-US"/>
          <w14:ligatures w14:val="standardContextual"/>
        </w:rPr>
        <w:t xml:space="preserve"> </w:t>
      </w:r>
    </w:p>
    <w:p w14:paraId="06671A24" w14:textId="77777777" w:rsidR="00EF5C49" w:rsidRPr="00EF5C49" w:rsidRDefault="00EF5C49" w:rsidP="00D76F9A">
      <w:pPr>
        <w:numPr>
          <w:ilvl w:val="0"/>
          <w:numId w:val="3"/>
        </w:numPr>
        <w:spacing w:before="0" w:after="0" w:line="276" w:lineRule="auto"/>
        <w:contextualSpacing/>
        <w:rPr>
          <w:rFonts w:cs="Arial"/>
          <w:color w:val="auto"/>
          <w:kern w:val="2"/>
          <w:lang w:eastAsia="en-US"/>
          <w14:ligatures w14:val="standardContextual"/>
        </w:rPr>
      </w:pPr>
      <w:r w:rsidRPr="00EF5C49">
        <w:rPr>
          <w:rFonts w:cs="Arial"/>
          <w:color w:val="auto"/>
          <w:kern w:val="2"/>
          <w:lang w:eastAsia="en-US"/>
          <w14:ligatures w14:val="standardContextual"/>
        </w:rPr>
        <w:t xml:space="preserve">To ensure that all children grow up in decent </w:t>
      </w:r>
      <w:proofErr w:type="gramStart"/>
      <w:r w:rsidRPr="00EF5C49">
        <w:rPr>
          <w:rFonts w:cs="Arial"/>
          <w:color w:val="auto"/>
          <w:kern w:val="2"/>
          <w:lang w:eastAsia="en-US"/>
          <w14:ligatures w14:val="standardContextual"/>
        </w:rPr>
        <w:t>housing;</w:t>
      </w:r>
      <w:proofErr w:type="gramEnd"/>
      <w:r w:rsidRPr="00EF5C49">
        <w:rPr>
          <w:rFonts w:cs="Arial"/>
          <w:color w:val="auto"/>
          <w:kern w:val="2"/>
          <w:lang w:eastAsia="en-US"/>
          <w14:ligatures w14:val="standardContextual"/>
        </w:rPr>
        <w:t xml:space="preserve"> </w:t>
      </w:r>
    </w:p>
    <w:p w14:paraId="3C627AF8" w14:textId="77777777" w:rsidR="00EF5C49" w:rsidRPr="00EF5C49" w:rsidRDefault="00EF5C49" w:rsidP="00D76F9A">
      <w:pPr>
        <w:numPr>
          <w:ilvl w:val="0"/>
          <w:numId w:val="3"/>
        </w:numPr>
        <w:spacing w:before="0" w:after="0" w:line="276" w:lineRule="auto"/>
        <w:contextualSpacing/>
        <w:rPr>
          <w:rFonts w:cs="Arial"/>
          <w:color w:val="auto"/>
          <w:kern w:val="2"/>
          <w:lang w:eastAsia="en-US"/>
          <w14:ligatures w14:val="standardContextual"/>
        </w:rPr>
      </w:pPr>
      <w:r w:rsidRPr="00EF5C49">
        <w:rPr>
          <w:rFonts w:cs="Arial"/>
          <w:color w:val="auto"/>
          <w:kern w:val="2"/>
          <w:lang w:eastAsia="en-US"/>
          <w14:ligatures w14:val="standardContextual"/>
        </w:rPr>
        <w:t xml:space="preserve">To ensure that all children grow in safe and cohesive </w:t>
      </w:r>
      <w:proofErr w:type="gramStart"/>
      <w:r w:rsidRPr="00EF5C49">
        <w:rPr>
          <w:rFonts w:cs="Arial"/>
          <w:color w:val="auto"/>
          <w:kern w:val="2"/>
          <w:lang w:eastAsia="en-US"/>
          <w14:ligatures w14:val="standardContextual"/>
        </w:rPr>
        <w:t>communities;</w:t>
      </w:r>
      <w:proofErr w:type="gramEnd"/>
      <w:r w:rsidRPr="00EF5C49">
        <w:rPr>
          <w:rFonts w:cs="Arial"/>
          <w:color w:val="auto"/>
          <w:kern w:val="2"/>
          <w:lang w:eastAsia="en-US"/>
          <w14:ligatures w14:val="standardContextual"/>
        </w:rPr>
        <w:t xml:space="preserve"> </w:t>
      </w:r>
    </w:p>
    <w:p w14:paraId="29145629" w14:textId="77777777" w:rsidR="00EF5C49" w:rsidRPr="00EF5C49" w:rsidRDefault="00EF5C49" w:rsidP="00D76F9A">
      <w:pPr>
        <w:numPr>
          <w:ilvl w:val="0"/>
          <w:numId w:val="3"/>
        </w:numPr>
        <w:spacing w:before="0" w:after="0" w:line="276" w:lineRule="auto"/>
        <w:contextualSpacing/>
        <w:rPr>
          <w:rFonts w:cs="Arial"/>
          <w:color w:val="auto"/>
          <w:kern w:val="2"/>
          <w:lang w:eastAsia="en-US"/>
          <w14:ligatures w14:val="standardContextual"/>
        </w:rPr>
      </w:pPr>
      <w:r w:rsidRPr="00EF5C49">
        <w:rPr>
          <w:rFonts w:cs="Arial"/>
          <w:color w:val="auto"/>
          <w:kern w:val="2"/>
          <w:lang w:eastAsia="en-US"/>
          <w14:ligatures w14:val="standardContextual"/>
        </w:rPr>
        <w:t xml:space="preserve">To reduce inequalities in participation in cultural, sporting and leisure activities between children and between parents of </w:t>
      </w:r>
      <w:proofErr w:type="gramStart"/>
      <w:r w:rsidRPr="00EF5C49">
        <w:rPr>
          <w:rFonts w:cs="Arial"/>
          <w:color w:val="auto"/>
          <w:kern w:val="2"/>
          <w:lang w:eastAsia="en-US"/>
          <w14:ligatures w14:val="standardContextual"/>
        </w:rPr>
        <w:t>children;</w:t>
      </w:r>
      <w:proofErr w:type="gramEnd"/>
      <w:r w:rsidRPr="00EF5C49">
        <w:rPr>
          <w:rFonts w:cs="Arial"/>
          <w:color w:val="auto"/>
          <w:kern w:val="2"/>
          <w:lang w:eastAsia="en-US"/>
          <w14:ligatures w14:val="standardContextual"/>
        </w:rPr>
        <w:t xml:space="preserve"> </w:t>
      </w:r>
    </w:p>
    <w:p w14:paraId="0C3A231D" w14:textId="77777777" w:rsidR="00EF5C49" w:rsidRPr="00EF5C49" w:rsidRDefault="00EF5C49" w:rsidP="00D76F9A">
      <w:pPr>
        <w:numPr>
          <w:ilvl w:val="0"/>
          <w:numId w:val="3"/>
        </w:numPr>
        <w:spacing w:before="0" w:after="0" w:line="276" w:lineRule="auto"/>
        <w:contextualSpacing/>
        <w:rPr>
          <w:rFonts w:cs="Arial"/>
          <w:color w:val="auto"/>
          <w:kern w:val="2"/>
          <w:lang w:eastAsia="en-US"/>
          <w14:ligatures w14:val="standardContextual"/>
        </w:rPr>
      </w:pPr>
      <w:r w:rsidRPr="00EF5C49">
        <w:rPr>
          <w:rFonts w:cs="Arial"/>
          <w:color w:val="auto"/>
          <w:kern w:val="2"/>
          <w:lang w:eastAsia="en-US"/>
          <w14:ligatures w14:val="standardContextual"/>
        </w:rPr>
        <w:t xml:space="preserve">To help young persons participate effectively in education and </w:t>
      </w:r>
      <w:proofErr w:type="gramStart"/>
      <w:r w:rsidRPr="00EF5C49">
        <w:rPr>
          <w:rFonts w:cs="Arial"/>
          <w:color w:val="auto"/>
          <w:kern w:val="2"/>
          <w:lang w:eastAsia="en-US"/>
          <w14:ligatures w14:val="standardContextual"/>
        </w:rPr>
        <w:t>training;</w:t>
      </w:r>
      <w:proofErr w:type="gramEnd"/>
      <w:r w:rsidRPr="00EF5C49">
        <w:rPr>
          <w:rFonts w:cs="Arial"/>
          <w:color w:val="auto"/>
          <w:kern w:val="2"/>
          <w:lang w:eastAsia="en-US"/>
          <w14:ligatures w14:val="standardContextual"/>
        </w:rPr>
        <w:t xml:space="preserve"> </w:t>
      </w:r>
    </w:p>
    <w:p w14:paraId="2D61B633" w14:textId="77777777" w:rsidR="00EF5C49" w:rsidRPr="00EF5C49" w:rsidRDefault="00EF5C49" w:rsidP="00D76F9A">
      <w:pPr>
        <w:numPr>
          <w:ilvl w:val="0"/>
          <w:numId w:val="3"/>
        </w:numPr>
        <w:spacing w:before="0" w:after="0" w:line="276" w:lineRule="auto"/>
        <w:contextualSpacing/>
        <w:rPr>
          <w:rFonts w:cs="Arial"/>
          <w:color w:val="auto"/>
          <w:kern w:val="2"/>
          <w:lang w:eastAsia="en-US"/>
          <w14:ligatures w14:val="standardContextual"/>
        </w:rPr>
      </w:pPr>
      <w:r w:rsidRPr="00EF5C49">
        <w:rPr>
          <w:rFonts w:cs="Arial"/>
          <w:color w:val="auto"/>
          <w:kern w:val="2"/>
          <w:lang w:eastAsia="en-US"/>
          <w14:ligatures w14:val="standardContextual"/>
        </w:rPr>
        <w:t xml:space="preserve">To help young persons take advantage of opportunities for employment, </w:t>
      </w:r>
      <w:proofErr w:type="gramStart"/>
      <w:r w:rsidRPr="00EF5C49">
        <w:rPr>
          <w:rFonts w:cs="Arial"/>
          <w:color w:val="auto"/>
          <w:kern w:val="2"/>
          <w:lang w:eastAsia="en-US"/>
          <w14:ligatures w14:val="standardContextual"/>
        </w:rPr>
        <w:t>and;</w:t>
      </w:r>
      <w:proofErr w:type="gramEnd"/>
      <w:r w:rsidRPr="00EF5C49">
        <w:rPr>
          <w:rFonts w:cs="Arial"/>
          <w:color w:val="auto"/>
          <w:kern w:val="2"/>
          <w:lang w:eastAsia="en-US"/>
          <w14:ligatures w14:val="standardContextual"/>
        </w:rPr>
        <w:t xml:space="preserve"> </w:t>
      </w:r>
    </w:p>
    <w:p w14:paraId="78960778" w14:textId="1A931367" w:rsidR="00EB5163" w:rsidRPr="00207F14" w:rsidRDefault="00EF5C49" w:rsidP="00D76F9A">
      <w:pPr>
        <w:numPr>
          <w:ilvl w:val="0"/>
          <w:numId w:val="3"/>
        </w:numPr>
        <w:spacing w:before="0" w:after="0" w:line="276" w:lineRule="auto"/>
        <w:contextualSpacing/>
        <w:rPr>
          <w:rFonts w:cs="Arial"/>
          <w:color w:val="auto"/>
          <w:kern w:val="2"/>
          <w:lang w:eastAsia="en-US"/>
          <w14:ligatures w14:val="standardContextual"/>
        </w:rPr>
      </w:pPr>
      <w:r w:rsidRPr="00EF5C49">
        <w:rPr>
          <w:rFonts w:cs="Arial"/>
          <w:color w:val="auto"/>
          <w:kern w:val="2"/>
          <w:lang w:eastAsia="en-US"/>
          <w14:ligatures w14:val="standardContextual"/>
        </w:rPr>
        <w:lastRenderedPageBreak/>
        <w:t xml:space="preserve">To help young persons participate effectively and responsibly in the life of their communities.  </w:t>
      </w:r>
    </w:p>
    <w:p w14:paraId="67F8226B" w14:textId="77777777" w:rsidR="00491EBE" w:rsidRPr="00EF5C49" w:rsidRDefault="00491EBE" w:rsidP="00D76F9A">
      <w:pPr>
        <w:spacing w:before="0" w:after="0" w:line="276" w:lineRule="auto"/>
        <w:ind w:left="720"/>
        <w:contextualSpacing/>
        <w:rPr>
          <w:rFonts w:cs="Arial"/>
          <w:color w:val="auto"/>
          <w:kern w:val="2"/>
          <w:lang w:eastAsia="en-US"/>
          <w14:ligatures w14:val="standardContextual"/>
        </w:rPr>
      </w:pPr>
    </w:p>
    <w:p w14:paraId="14B7BCD0" w14:textId="2A811ABE" w:rsidR="0049543A" w:rsidRPr="00207F14" w:rsidRDefault="00C950CC" w:rsidP="00D76F9A">
      <w:pPr>
        <w:pStyle w:val="ListParagraph"/>
        <w:numPr>
          <w:ilvl w:val="0"/>
          <w:numId w:val="1"/>
        </w:numPr>
        <w:shd w:val="clear" w:color="auto" w:fill="E7E6E6" w:themeFill="background2"/>
        <w:spacing w:line="276" w:lineRule="auto"/>
        <w:rPr>
          <w:rFonts w:ascii="Arial" w:hAnsi="Arial" w:cs="Arial"/>
          <w:b/>
          <w:bCs/>
        </w:rPr>
      </w:pPr>
      <w:r w:rsidRPr="00207F14">
        <w:rPr>
          <w:rFonts w:ascii="Arial" w:hAnsi="Arial" w:cs="Arial"/>
          <w:b/>
          <w:bCs/>
        </w:rPr>
        <w:t>STRATEGIC CONTEXT</w:t>
      </w:r>
    </w:p>
    <w:p w14:paraId="273AA82B" w14:textId="77777777" w:rsidR="00C950CC" w:rsidRPr="00207F14" w:rsidRDefault="00C950CC" w:rsidP="00D76F9A">
      <w:pPr>
        <w:pStyle w:val="ListParagraph"/>
        <w:spacing w:line="276" w:lineRule="auto"/>
        <w:ind w:left="360"/>
        <w:rPr>
          <w:rFonts w:ascii="Arial" w:hAnsi="Arial" w:cs="Arial"/>
        </w:rPr>
      </w:pPr>
    </w:p>
    <w:p w14:paraId="7A5E95E6" w14:textId="77777777" w:rsidR="00481B94" w:rsidRPr="00207F14" w:rsidRDefault="00481B94" w:rsidP="00D76F9A">
      <w:pPr>
        <w:pStyle w:val="ListParagraph"/>
        <w:numPr>
          <w:ilvl w:val="1"/>
          <w:numId w:val="1"/>
        </w:numPr>
        <w:spacing w:line="276" w:lineRule="auto"/>
        <w:rPr>
          <w:rFonts w:ascii="Arial" w:hAnsi="Arial" w:cs="Arial"/>
        </w:rPr>
      </w:pPr>
      <w:r w:rsidRPr="00207F14">
        <w:rPr>
          <w:rFonts w:ascii="Arial" w:hAnsi="Arial" w:cs="Arial"/>
        </w:rPr>
        <w:t>In 2024, Welsh Government published its Child Poverty Strategy for Wales. This was followed by the publication of the UK Government’s child poverty strategy in late 2025, Tackling Child Poverty.</w:t>
      </w:r>
    </w:p>
    <w:p w14:paraId="19A99C82" w14:textId="77777777" w:rsidR="00481B94" w:rsidRPr="00207F14" w:rsidRDefault="00481B94" w:rsidP="00D76F9A">
      <w:pPr>
        <w:pStyle w:val="ListParagraph"/>
        <w:spacing w:line="276" w:lineRule="auto"/>
        <w:rPr>
          <w:rFonts w:ascii="Arial" w:hAnsi="Arial" w:cs="Arial"/>
        </w:rPr>
      </w:pPr>
    </w:p>
    <w:p w14:paraId="1AE5D5C2" w14:textId="77777777" w:rsidR="00481B94" w:rsidRPr="00207F14" w:rsidRDefault="00481B94" w:rsidP="00397E4E">
      <w:pPr>
        <w:pStyle w:val="ListParagraph"/>
        <w:numPr>
          <w:ilvl w:val="1"/>
          <w:numId w:val="1"/>
        </w:numPr>
        <w:spacing w:line="276" w:lineRule="auto"/>
        <w:rPr>
          <w:rFonts w:ascii="Arial" w:hAnsi="Arial" w:cs="Arial"/>
        </w:rPr>
      </w:pPr>
      <w:r w:rsidRPr="00207F14">
        <w:rPr>
          <w:rFonts w:ascii="Arial" w:hAnsi="Arial" w:cs="Arial"/>
        </w:rPr>
        <w:t>The aim of the WG Child Poverty Strategy is to work towards “eradicating child poverty and its impacts […] in Wales”. The Strategy is underpinned by five strategic objectives:</w:t>
      </w:r>
    </w:p>
    <w:p w14:paraId="7E464598" w14:textId="77777777" w:rsidR="00481B94" w:rsidRPr="00207F14" w:rsidRDefault="00481B94" w:rsidP="00397E4E">
      <w:pPr>
        <w:pStyle w:val="ListParagraph"/>
        <w:spacing w:line="276" w:lineRule="auto"/>
        <w:rPr>
          <w:rFonts w:ascii="Arial" w:hAnsi="Arial" w:cs="Arial"/>
        </w:rPr>
      </w:pPr>
    </w:p>
    <w:p w14:paraId="68E8DB6B" w14:textId="77777777" w:rsidR="00481B94" w:rsidRPr="00207F14" w:rsidRDefault="00481B94" w:rsidP="00397E4E">
      <w:pPr>
        <w:pStyle w:val="ListParagraph"/>
        <w:numPr>
          <w:ilvl w:val="2"/>
          <w:numId w:val="5"/>
        </w:numPr>
        <w:spacing w:line="276" w:lineRule="auto"/>
        <w:jc w:val="both"/>
        <w:rPr>
          <w:rFonts w:ascii="Arial" w:hAnsi="Arial" w:cs="Arial"/>
        </w:rPr>
      </w:pPr>
      <w:r w:rsidRPr="00207F14">
        <w:rPr>
          <w:rFonts w:ascii="Arial" w:hAnsi="Arial" w:cs="Arial"/>
          <w:b/>
          <w:bCs/>
        </w:rPr>
        <w:t>Objective 1.</w:t>
      </w:r>
      <w:r w:rsidRPr="00207F14">
        <w:rPr>
          <w:rFonts w:ascii="Arial" w:hAnsi="Arial" w:cs="Arial"/>
        </w:rPr>
        <w:t xml:space="preserve"> To reduce costs and maximise the incomes of families. </w:t>
      </w:r>
    </w:p>
    <w:p w14:paraId="483673CF" w14:textId="77777777" w:rsidR="00481B94" w:rsidRPr="00207F14" w:rsidRDefault="00481B94" w:rsidP="00397E4E">
      <w:pPr>
        <w:pStyle w:val="ListParagraph"/>
        <w:numPr>
          <w:ilvl w:val="2"/>
          <w:numId w:val="5"/>
        </w:numPr>
        <w:spacing w:line="276" w:lineRule="auto"/>
        <w:rPr>
          <w:rFonts w:ascii="Arial" w:hAnsi="Arial" w:cs="Arial"/>
        </w:rPr>
      </w:pPr>
      <w:r w:rsidRPr="00207F14">
        <w:rPr>
          <w:rFonts w:ascii="Arial" w:hAnsi="Arial" w:cs="Arial"/>
          <w:b/>
          <w:bCs/>
        </w:rPr>
        <w:t>Objective 2.</w:t>
      </w:r>
      <w:r w:rsidRPr="00207F14">
        <w:rPr>
          <w:rFonts w:ascii="Arial" w:hAnsi="Arial" w:cs="Arial"/>
        </w:rPr>
        <w:t xml:space="preserve"> To create pathways out of poverty so that children and young people and their families can realise their potential.</w:t>
      </w:r>
    </w:p>
    <w:p w14:paraId="6C05A12A" w14:textId="77777777" w:rsidR="00481B94" w:rsidRPr="00207F14" w:rsidRDefault="00481B94" w:rsidP="00397E4E">
      <w:pPr>
        <w:pStyle w:val="ListParagraph"/>
        <w:numPr>
          <w:ilvl w:val="2"/>
          <w:numId w:val="5"/>
        </w:numPr>
        <w:spacing w:line="276" w:lineRule="auto"/>
        <w:rPr>
          <w:rFonts w:ascii="Arial" w:hAnsi="Arial" w:cs="Arial"/>
        </w:rPr>
      </w:pPr>
      <w:r w:rsidRPr="00207F14">
        <w:rPr>
          <w:rFonts w:ascii="Arial" w:hAnsi="Arial" w:cs="Arial"/>
          <w:b/>
          <w:bCs/>
        </w:rPr>
        <w:t>Objective 3.</w:t>
      </w:r>
      <w:r w:rsidRPr="00207F14">
        <w:rPr>
          <w:rFonts w:ascii="Arial" w:hAnsi="Arial" w:cs="Arial"/>
        </w:rPr>
        <w:t xml:space="preserve"> To support child and family wellbeing and make sure that work across Welsh Government delivers for children living in poverty, including those with protected characteristics.</w:t>
      </w:r>
    </w:p>
    <w:p w14:paraId="2F04C7B6" w14:textId="77777777" w:rsidR="00481B94" w:rsidRPr="00207F14" w:rsidRDefault="00481B94" w:rsidP="00397E4E">
      <w:pPr>
        <w:pStyle w:val="ListParagraph"/>
        <w:numPr>
          <w:ilvl w:val="2"/>
          <w:numId w:val="5"/>
        </w:numPr>
        <w:spacing w:line="276" w:lineRule="auto"/>
        <w:rPr>
          <w:rFonts w:ascii="Arial" w:hAnsi="Arial" w:cs="Arial"/>
        </w:rPr>
      </w:pPr>
      <w:r w:rsidRPr="00207F14">
        <w:rPr>
          <w:rFonts w:ascii="Arial" w:hAnsi="Arial" w:cs="Arial"/>
          <w:b/>
          <w:bCs/>
        </w:rPr>
        <w:t>Objective 4.</w:t>
      </w:r>
      <w:r w:rsidRPr="00207F14">
        <w:rPr>
          <w:rFonts w:ascii="Arial" w:hAnsi="Arial" w:cs="Arial"/>
        </w:rPr>
        <w:t xml:space="preserve"> Challenge the stigma of poverty and ensure children, young people and their families are treated with dignity and respect by the people and services who interact with them.</w:t>
      </w:r>
    </w:p>
    <w:p w14:paraId="656E69E8" w14:textId="77777777" w:rsidR="00481B94" w:rsidRPr="00207F14" w:rsidRDefault="00481B94" w:rsidP="00397E4E">
      <w:pPr>
        <w:pStyle w:val="ListParagraph"/>
        <w:numPr>
          <w:ilvl w:val="2"/>
          <w:numId w:val="5"/>
        </w:numPr>
        <w:spacing w:line="276" w:lineRule="auto"/>
        <w:rPr>
          <w:rFonts w:ascii="Arial" w:hAnsi="Arial" w:cs="Arial"/>
        </w:rPr>
      </w:pPr>
      <w:r w:rsidRPr="00207F14">
        <w:rPr>
          <w:rFonts w:ascii="Arial" w:hAnsi="Arial" w:cs="Arial"/>
          <w:b/>
          <w:bCs/>
        </w:rPr>
        <w:t>Objective 5.</w:t>
      </w:r>
      <w:r w:rsidRPr="00207F14">
        <w:rPr>
          <w:rFonts w:ascii="Arial" w:hAnsi="Arial" w:cs="Arial"/>
        </w:rPr>
        <w:t xml:space="preserve"> To ensure that effective cross-government working at the national level enables strong collaboration at the regional and local level.</w:t>
      </w:r>
    </w:p>
    <w:p w14:paraId="640AFEB8" w14:textId="77777777" w:rsidR="00DF3AF0" w:rsidRPr="00207F14" w:rsidRDefault="00DF3AF0" w:rsidP="00D76F9A">
      <w:pPr>
        <w:pStyle w:val="ListParagraph"/>
        <w:spacing w:line="276" w:lineRule="auto"/>
        <w:ind w:left="1080"/>
        <w:rPr>
          <w:rFonts w:ascii="Arial" w:hAnsi="Arial" w:cs="Arial"/>
        </w:rPr>
      </w:pPr>
    </w:p>
    <w:p w14:paraId="7D0D7963" w14:textId="2625B83A" w:rsidR="00DF3AF0" w:rsidRPr="00207F14" w:rsidRDefault="00DF3AF0" w:rsidP="00D76F9A">
      <w:pPr>
        <w:pStyle w:val="ListParagraph"/>
        <w:numPr>
          <w:ilvl w:val="1"/>
          <w:numId w:val="1"/>
        </w:numPr>
        <w:spacing w:line="276" w:lineRule="auto"/>
        <w:rPr>
          <w:rFonts w:ascii="Arial" w:hAnsi="Arial" w:cs="Arial"/>
        </w:rPr>
      </w:pPr>
      <w:r w:rsidRPr="00207F14">
        <w:rPr>
          <w:rFonts w:ascii="Arial" w:hAnsi="Arial" w:cs="Arial"/>
        </w:rPr>
        <w:t xml:space="preserve">The stated purpose of the UK Government strategy is “to drive down child poverty rates” within the 2023-28 parliamentary session through immediate support and by tackling the root causes of poverty. It includes four priorities, namely: </w:t>
      </w:r>
    </w:p>
    <w:p w14:paraId="08F6C913" w14:textId="77777777" w:rsidR="00DF3AF0" w:rsidRPr="00207F14" w:rsidRDefault="00DF3AF0" w:rsidP="00D76F9A">
      <w:pPr>
        <w:pStyle w:val="ListParagraph"/>
        <w:spacing w:line="276" w:lineRule="auto"/>
        <w:rPr>
          <w:rFonts w:ascii="Arial" w:hAnsi="Arial" w:cs="Arial"/>
        </w:rPr>
      </w:pPr>
    </w:p>
    <w:p w14:paraId="7E8C85FC" w14:textId="26CBE0D0" w:rsidR="00DF3AF0" w:rsidRPr="00207F14" w:rsidRDefault="00DF3AF0" w:rsidP="00D76F9A">
      <w:pPr>
        <w:pStyle w:val="ListParagraph"/>
        <w:numPr>
          <w:ilvl w:val="0"/>
          <w:numId w:val="6"/>
        </w:numPr>
        <w:spacing w:line="276" w:lineRule="auto"/>
        <w:rPr>
          <w:rFonts w:ascii="Arial" w:hAnsi="Arial" w:cs="Arial"/>
        </w:rPr>
      </w:pPr>
      <w:r w:rsidRPr="00207F14">
        <w:rPr>
          <w:rFonts w:ascii="Arial" w:hAnsi="Arial" w:cs="Arial"/>
          <w:b/>
          <w:bCs/>
        </w:rPr>
        <w:t>Priority 1.</w:t>
      </w:r>
      <w:r w:rsidRPr="00207F14">
        <w:rPr>
          <w:rFonts w:ascii="Arial" w:hAnsi="Arial" w:cs="Arial"/>
        </w:rPr>
        <w:t xml:space="preserve"> Boosting family incomes. </w:t>
      </w:r>
    </w:p>
    <w:p w14:paraId="6FFD1B91" w14:textId="1D61F10F" w:rsidR="00DF3AF0" w:rsidRPr="00207F14" w:rsidRDefault="00DF3AF0" w:rsidP="00D76F9A">
      <w:pPr>
        <w:pStyle w:val="ListParagraph"/>
        <w:numPr>
          <w:ilvl w:val="0"/>
          <w:numId w:val="6"/>
        </w:numPr>
        <w:spacing w:line="276" w:lineRule="auto"/>
        <w:rPr>
          <w:rFonts w:ascii="Arial" w:hAnsi="Arial" w:cs="Arial"/>
        </w:rPr>
      </w:pPr>
      <w:r w:rsidRPr="00207F14">
        <w:rPr>
          <w:rFonts w:ascii="Arial" w:hAnsi="Arial" w:cs="Arial"/>
          <w:b/>
          <w:bCs/>
        </w:rPr>
        <w:t>Priority 2.</w:t>
      </w:r>
      <w:r w:rsidRPr="00207F14">
        <w:rPr>
          <w:rFonts w:ascii="Arial" w:hAnsi="Arial" w:cs="Arial"/>
        </w:rPr>
        <w:t xml:space="preserve"> Driving down the cost of essentials. </w:t>
      </w:r>
    </w:p>
    <w:p w14:paraId="5C176FCD" w14:textId="5820EFF9" w:rsidR="00DF3AF0" w:rsidRPr="00207F14" w:rsidRDefault="00DF3AF0" w:rsidP="00D76F9A">
      <w:pPr>
        <w:pStyle w:val="ListParagraph"/>
        <w:numPr>
          <w:ilvl w:val="0"/>
          <w:numId w:val="6"/>
        </w:numPr>
        <w:spacing w:line="276" w:lineRule="auto"/>
        <w:rPr>
          <w:rFonts w:ascii="Arial" w:hAnsi="Arial" w:cs="Arial"/>
        </w:rPr>
      </w:pPr>
      <w:r w:rsidRPr="00207F14">
        <w:rPr>
          <w:rFonts w:ascii="Arial" w:hAnsi="Arial" w:cs="Arial"/>
          <w:b/>
          <w:bCs/>
        </w:rPr>
        <w:t>Priority 3.</w:t>
      </w:r>
      <w:r w:rsidRPr="00207F14">
        <w:rPr>
          <w:rFonts w:ascii="Arial" w:hAnsi="Arial" w:cs="Arial"/>
        </w:rPr>
        <w:t xml:space="preserve"> Strengthening local support. </w:t>
      </w:r>
    </w:p>
    <w:p w14:paraId="0A28FB7E" w14:textId="45CA3104" w:rsidR="00DF3AF0" w:rsidRPr="00207F14" w:rsidRDefault="00DF3AF0" w:rsidP="00D76F9A">
      <w:pPr>
        <w:pStyle w:val="ListParagraph"/>
        <w:numPr>
          <w:ilvl w:val="0"/>
          <w:numId w:val="6"/>
        </w:numPr>
        <w:spacing w:line="276" w:lineRule="auto"/>
        <w:rPr>
          <w:rFonts w:ascii="Arial" w:hAnsi="Arial" w:cs="Arial"/>
        </w:rPr>
      </w:pPr>
      <w:r w:rsidRPr="00207F14">
        <w:rPr>
          <w:rFonts w:ascii="Arial" w:hAnsi="Arial" w:cs="Arial"/>
          <w:b/>
          <w:bCs/>
        </w:rPr>
        <w:t>Priority 4.</w:t>
      </w:r>
      <w:r w:rsidRPr="00207F14">
        <w:rPr>
          <w:rFonts w:ascii="Arial" w:hAnsi="Arial" w:cs="Arial"/>
        </w:rPr>
        <w:t xml:space="preserve"> Reducing child poverty in partnership. </w:t>
      </w:r>
    </w:p>
    <w:p w14:paraId="6144D974" w14:textId="77777777" w:rsidR="00DF3AF0" w:rsidRPr="00207F14" w:rsidRDefault="00DF3AF0" w:rsidP="00D76F9A">
      <w:pPr>
        <w:pStyle w:val="ListParagraph"/>
        <w:spacing w:line="276" w:lineRule="auto"/>
        <w:rPr>
          <w:rFonts w:ascii="Arial" w:hAnsi="Arial" w:cs="Arial"/>
        </w:rPr>
      </w:pPr>
    </w:p>
    <w:p w14:paraId="67810483" w14:textId="37C9E5E4" w:rsidR="00DF3AF0" w:rsidRPr="00207F14" w:rsidRDefault="00DF3AF0" w:rsidP="00D76F9A">
      <w:pPr>
        <w:pStyle w:val="ListParagraph"/>
        <w:numPr>
          <w:ilvl w:val="1"/>
          <w:numId w:val="1"/>
        </w:numPr>
        <w:spacing w:line="276" w:lineRule="auto"/>
        <w:rPr>
          <w:rFonts w:ascii="Arial" w:hAnsi="Arial" w:cs="Arial"/>
        </w:rPr>
      </w:pPr>
      <w:r w:rsidRPr="00207F14">
        <w:rPr>
          <w:rFonts w:ascii="Arial" w:hAnsi="Arial" w:cs="Arial"/>
        </w:rPr>
        <w:t>Many of the commitments accompanying the priorities apply only to England, though significant changes to UK-wide policies, particularly over welfare and workers’ rights, both enacted and proposed, are relevant to Wales. These commitments include:</w:t>
      </w:r>
    </w:p>
    <w:p w14:paraId="0482C439" w14:textId="77777777" w:rsidR="00491EBE" w:rsidRPr="00207F14" w:rsidRDefault="00491EBE" w:rsidP="00D76F9A">
      <w:pPr>
        <w:pStyle w:val="ListParagraph"/>
        <w:spacing w:line="276" w:lineRule="auto"/>
        <w:rPr>
          <w:rFonts w:ascii="Arial" w:hAnsi="Arial" w:cs="Arial"/>
        </w:rPr>
      </w:pPr>
    </w:p>
    <w:p w14:paraId="7DD675F2" w14:textId="4550EA07" w:rsidR="00491EBE" w:rsidRPr="00207F14" w:rsidRDefault="00491EBE" w:rsidP="00D76F9A">
      <w:pPr>
        <w:pStyle w:val="ListParagraph"/>
        <w:numPr>
          <w:ilvl w:val="0"/>
          <w:numId w:val="7"/>
        </w:numPr>
        <w:spacing w:line="276" w:lineRule="auto"/>
        <w:rPr>
          <w:rFonts w:ascii="Arial" w:hAnsi="Arial" w:cs="Arial"/>
        </w:rPr>
      </w:pPr>
      <w:r w:rsidRPr="00207F14">
        <w:rPr>
          <w:rFonts w:ascii="Arial" w:hAnsi="Arial" w:cs="Arial"/>
        </w:rPr>
        <w:t xml:space="preserve">The lifting of the two-child benefit cap for universal credit </w:t>
      </w:r>
      <w:proofErr w:type="gramStart"/>
      <w:r w:rsidRPr="00207F14">
        <w:rPr>
          <w:rFonts w:ascii="Arial" w:hAnsi="Arial" w:cs="Arial"/>
        </w:rPr>
        <w:t>claimants;</w:t>
      </w:r>
      <w:proofErr w:type="gramEnd"/>
    </w:p>
    <w:p w14:paraId="2777B8D4" w14:textId="3D62371D" w:rsidR="00491EBE" w:rsidRPr="00207F14" w:rsidRDefault="00491EBE" w:rsidP="00D76F9A">
      <w:pPr>
        <w:pStyle w:val="ListParagraph"/>
        <w:numPr>
          <w:ilvl w:val="0"/>
          <w:numId w:val="7"/>
        </w:numPr>
        <w:spacing w:line="276" w:lineRule="auto"/>
        <w:rPr>
          <w:rFonts w:ascii="Arial" w:hAnsi="Arial" w:cs="Arial"/>
        </w:rPr>
      </w:pPr>
      <w:r w:rsidRPr="00207F14">
        <w:rPr>
          <w:rFonts w:ascii="Arial" w:hAnsi="Arial" w:cs="Arial"/>
        </w:rPr>
        <w:t xml:space="preserve">From April 2026, a 4.2% increase to the National Minimum Wage to £12.71 per </w:t>
      </w:r>
      <w:proofErr w:type="gramStart"/>
      <w:r w:rsidRPr="00207F14">
        <w:rPr>
          <w:rFonts w:ascii="Arial" w:hAnsi="Arial" w:cs="Arial"/>
        </w:rPr>
        <w:t>hour;</w:t>
      </w:r>
      <w:proofErr w:type="gramEnd"/>
      <w:r w:rsidRPr="00207F14">
        <w:rPr>
          <w:rFonts w:ascii="Arial" w:hAnsi="Arial" w:cs="Arial"/>
        </w:rPr>
        <w:t xml:space="preserve"> </w:t>
      </w:r>
    </w:p>
    <w:p w14:paraId="36FA76DB" w14:textId="3884CFD2" w:rsidR="00491EBE" w:rsidRPr="00207F14" w:rsidRDefault="00491EBE" w:rsidP="00D76F9A">
      <w:pPr>
        <w:pStyle w:val="ListParagraph"/>
        <w:numPr>
          <w:ilvl w:val="0"/>
          <w:numId w:val="7"/>
        </w:numPr>
        <w:spacing w:line="276" w:lineRule="auto"/>
        <w:rPr>
          <w:rFonts w:ascii="Arial" w:hAnsi="Arial" w:cs="Arial"/>
        </w:rPr>
      </w:pPr>
      <w:r w:rsidRPr="00207F14">
        <w:rPr>
          <w:rFonts w:ascii="Arial" w:hAnsi="Arial" w:cs="Arial"/>
        </w:rPr>
        <w:t xml:space="preserve">Employment Rights Bill to tackle job insecurity and strengthen workers’ </w:t>
      </w:r>
      <w:proofErr w:type="gramStart"/>
      <w:r w:rsidRPr="00207F14">
        <w:rPr>
          <w:rFonts w:ascii="Arial" w:hAnsi="Arial" w:cs="Arial"/>
        </w:rPr>
        <w:t>rights;</w:t>
      </w:r>
      <w:proofErr w:type="gramEnd"/>
    </w:p>
    <w:p w14:paraId="41AE813B" w14:textId="6951F89C" w:rsidR="00491EBE" w:rsidRPr="00207F14" w:rsidRDefault="00491EBE" w:rsidP="00D76F9A">
      <w:pPr>
        <w:pStyle w:val="ListParagraph"/>
        <w:numPr>
          <w:ilvl w:val="0"/>
          <w:numId w:val="7"/>
        </w:numPr>
        <w:spacing w:line="276" w:lineRule="auto"/>
        <w:rPr>
          <w:rFonts w:ascii="Arial" w:hAnsi="Arial" w:cs="Arial"/>
        </w:rPr>
      </w:pPr>
      <w:r w:rsidRPr="00207F14">
        <w:rPr>
          <w:rFonts w:ascii="Arial" w:hAnsi="Arial" w:cs="Arial"/>
        </w:rPr>
        <w:t xml:space="preserve">Above-inflation increase to the basic rate of Universal </w:t>
      </w:r>
      <w:proofErr w:type="gramStart"/>
      <w:r w:rsidRPr="00207F14">
        <w:rPr>
          <w:rFonts w:ascii="Arial" w:hAnsi="Arial" w:cs="Arial"/>
        </w:rPr>
        <w:t>Credit;</w:t>
      </w:r>
      <w:proofErr w:type="gramEnd"/>
    </w:p>
    <w:p w14:paraId="5EA08DD2" w14:textId="1A3E84E1" w:rsidR="00491EBE" w:rsidRPr="00207F14" w:rsidRDefault="00491EBE" w:rsidP="00D76F9A">
      <w:pPr>
        <w:pStyle w:val="ListParagraph"/>
        <w:numPr>
          <w:ilvl w:val="0"/>
          <w:numId w:val="7"/>
        </w:numPr>
        <w:spacing w:line="276" w:lineRule="auto"/>
        <w:rPr>
          <w:rFonts w:ascii="Arial" w:hAnsi="Arial" w:cs="Arial"/>
        </w:rPr>
      </w:pPr>
      <w:r w:rsidRPr="00207F14">
        <w:rPr>
          <w:rFonts w:ascii="Arial" w:hAnsi="Arial" w:cs="Arial"/>
        </w:rPr>
        <w:t xml:space="preserve">Reforms to the Child Maintenance </w:t>
      </w:r>
      <w:proofErr w:type="gramStart"/>
      <w:r w:rsidRPr="00207F14">
        <w:rPr>
          <w:rFonts w:ascii="Arial" w:hAnsi="Arial" w:cs="Arial"/>
        </w:rPr>
        <w:t>Service;</w:t>
      </w:r>
      <w:proofErr w:type="gramEnd"/>
      <w:r w:rsidRPr="00207F14">
        <w:rPr>
          <w:rFonts w:ascii="Arial" w:hAnsi="Arial" w:cs="Arial"/>
        </w:rPr>
        <w:t xml:space="preserve"> </w:t>
      </w:r>
    </w:p>
    <w:p w14:paraId="506DA5E0" w14:textId="1E3DC891" w:rsidR="00491EBE" w:rsidRPr="00207F14" w:rsidRDefault="00491EBE" w:rsidP="00D76F9A">
      <w:pPr>
        <w:pStyle w:val="ListParagraph"/>
        <w:numPr>
          <w:ilvl w:val="0"/>
          <w:numId w:val="7"/>
        </w:numPr>
        <w:spacing w:line="276" w:lineRule="auto"/>
        <w:rPr>
          <w:rFonts w:ascii="Arial" w:hAnsi="Arial" w:cs="Arial"/>
        </w:rPr>
      </w:pPr>
      <w:r w:rsidRPr="00207F14">
        <w:rPr>
          <w:rFonts w:ascii="Arial" w:hAnsi="Arial" w:cs="Arial"/>
        </w:rPr>
        <w:t xml:space="preserve">Changes to job centres to better support people to get into </w:t>
      </w:r>
      <w:proofErr w:type="gramStart"/>
      <w:r w:rsidRPr="00207F14">
        <w:rPr>
          <w:rFonts w:ascii="Arial" w:hAnsi="Arial" w:cs="Arial"/>
        </w:rPr>
        <w:t>work;</w:t>
      </w:r>
      <w:proofErr w:type="gramEnd"/>
      <w:r w:rsidRPr="00207F14">
        <w:rPr>
          <w:rFonts w:ascii="Arial" w:hAnsi="Arial" w:cs="Arial"/>
        </w:rPr>
        <w:t xml:space="preserve"> </w:t>
      </w:r>
    </w:p>
    <w:p w14:paraId="1981747E" w14:textId="29937F7E" w:rsidR="00491EBE" w:rsidRPr="00207F14" w:rsidRDefault="00491EBE" w:rsidP="00D76F9A">
      <w:pPr>
        <w:pStyle w:val="ListParagraph"/>
        <w:numPr>
          <w:ilvl w:val="0"/>
          <w:numId w:val="7"/>
        </w:numPr>
        <w:spacing w:line="276" w:lineRule="auto"/>
        <w:rPr>
          <w:rFonts w:ascii="Arial" w:hAnsi="Arial" w:cs="Arial"/>
        </w:rPr>
      </w:pPr>
      <w:r w:rsidRPr="00207F14">
        <w:rPr>
          <w:rFonts w:ascii="Arial" w:hAnsi="Arial" w:cs="Arial"/>
        </w:rPr>
        <w:t xml:space="preserve">Work Homes Discount extended to an additional 2.7 million </w:t>
      </w:r>
      <w:proofErr w:type="gramStart"/>
      <w:r w:rsidRPr="00207F14">
        <w:rPr>
          <w:rFonts w:ascii="Arial" w:hAnsi="Arial" w:cs="Arial"/>
        </w:rPr>
        <w:t>households;</w:t>
      </w:r>
      <w:proofErr w:type="gramEnd"/>
    </w:p>
    <w:p w14:paraId="165ED1C1" w14:textId="72F6E19F" w:rsidR="00491EBE" w:rsidRPr="00207F14" w:rsidRDefault="00491EBE" w:rsidP="00D76F9A">
      <w:pPr>
        <w:pStyle w:val="ListParagraph"/>
        <w:numPr>
          <w:ilvl w:val="0"/>
          <w:numId w:val="7"/>
        </w:numPr>
        <w:spacing w:line="276" w:lineRule="auto"/>
        <w:rPr>
          <w:rFonts w:ascii="Arial" w:hAnsi="Arial" w:cs="Arial"/>
        </w:rPr>
      </w:pPr>
      <w:r w:rsidRPr="00207F14">
        <w:rPr>
          <w:rFonts w:ascii="Arial" w:hAnsi="Arial" w:cs="Arial"/>
        </w:rPr>
        <w:t xml:space="preserve">Pride in Place Programme, </w:t>
      </w:r>
      <w:proofErr w:type="gramStart"/>
      <w:r w:rsidRPr="00207F14">
        <w:rPr>
          <w:rFonts w:ascii="Arial" w:hAnsi="Arial" w:cs="Arial"/>
        </w:rPr>
        <w:t>and;</w:t>
      </w:r>
      <w:proofErr w:type="gramEnd"/>
    </w:p>
    <w:p w14:paraId="507F22F4" w14:textId="55CCA5FE" w:rsidR="00491EBE" w:rsidRPr="00207F14" w:rsidRDefault="00491EBE" w:rsidP="00D76F9A">
      <w:pPr>
        <w:pStyle w:val="ListParagraph"/>
        <w:numPr>
          <w:ilvl w:val="0"/>
          <w:numId w:val="7"/>
        </w:numPr>
        <w:spacing w:line="276" w:lineRule="auto"/>
        <w:rPr>
          <w:rFonts w:ascii="Arial" w:hAnsi="Arial" w:cs="Arial"/>
        </w:rPr>
      </w:pPr>
      <w:r w:rsidRPr="00207F14">
        <w:rPr>
          <w:rFonts w:ascii="Arial" w:hAnsi="Arial" w:cs="Arial"/>
        </w:rPr>
        <w:t>Partnership working with Welsh Government.</w:t>
      </w:r>
    </w:p>
    <w:p w14:paraId="199A857D" w14:textId="376A452C" w:rsidR="00F13E0C" w:rsidRPr="00207F14" w:rsidRDefault="00207F14" w:rsidP="00D76F9A">
      <w:pPr>
        <w:pStyle w:val="ListParagraph"/>
        <w:numPr>
          <w:ilvl w:val="0"/>
          <w:numId w:val="1"/>
        </w:numPr>
        <w:shd w:val="clear" w:color="auto" w:fill="E7E6E6" w:themeFill="background2"/>
        <w:spacing w:after="0" w:line="276" w:lineRule="auto"/>
        <w:rPr>
          <w:rFonts w:ascii="Arial" w:hAnsi="Arial" w:cs="Arial"/>
          <w:b/>
          <w:bCs/>
        </w:rPr>
      </w:pPr>
      <w:r w:rsidRPr="00207F14">
        <w:rPr>
          <w:rFonts w:ascii="Arial" w:hAnsi="Arial" w:cs="Arial"/>
          <w:b/>
          <w:bCs/>
        </w:rPr>
        <w:lastRenderedPageBreak/>
        <w:t xml:space="preserve">WORK TO DATE </w:t>
      </w:r>
      <w:r w:rsidR="00EE7DC6">
        <w:rPr>
          <w:rFonts w:ascii="Arial" w:hAnsi="Arial" w:cs="Arial"/>
          <w:b/>
          <w:bCs/>
        </w:rPr>
        <w:t>&amp; STAKEHOLDER ENGAGEMENT</w:t>
      </w:r>
    </w:p>
    <w:p w14:paraId="35E99772" w14:textId="4CAF8D62" w:rsidR="00207F14" w:rsidRPr="00207F14" w:rsidRDefault="00207F14" w:rsidP="00D76F9A">
      <w:pPr>
        <w:pStyle w:val="ListParagraph"/>
        <w:spacing w:after="0" w:line="276" w:lineRule="auto"/>
        <w:rPr>
          <w:rFonts w:ascii="Arial" w:hAnsi="Arial" w:cs="Arial"/>
        </w:rPr>
      </w:pPr>
    </w:p>
    <w:p w14:paraId="7DB21979" w14:textId="1ACB9109" w:rsidR="00207F14" w:rsidRDefault="00207F14" w:rsidP="00D76F9A">
      <w:pPr>
        <w:pStyle w:val="ListParagraph"/>
        <w:numPr>
          <w:ilvl w:val="1"/>
          <w:numId w:val="1"/>
        </w:numPr>
        <w:spacing w:after="0" w:line="276" w:lineRule="auto"/>
        <w:rPr>
          <w:rFonts w:ascii="Arial" w:hAnsi="Arial" w:cs="Arial"/>
        </w:rPr>
      </w:pPr>
      <w:r w:rsidRPr="00207F14">
        <w:rPr>
          <w:rFonts w:ascii="Arial" w:hAnsi="Arial" w:cs="Arial"/>
        </w:rPr>
        <w:t>The Policy and Impact Team has done extensive work with respect to the following activities</w:t>
      </w:r>
      <w:r w:rsidR="00DD3AFF">
        <w:rPr>
          <w:rFonts w:ascii="Arial" w:hAnsi="Arial" w:cs="Arial"/>
        </w:rPr>
        <w:t>:</w:t>
      </w:r>
    </w:p>
    <w:p w14:paraId="0999F2CB" w14:textId="77777777" w:rsidR="00DD3AFF" w:rsidRPr="00207F14" w:rsidRDefault="00DD3AFF" w:rsidP="00D76F9A">
      <w:pPr>
        <w:pStyle w:val="ListParagraph"/>
        <w:spacing w:after="0" w:line="276" w:lineRule="auto"/>
        <w:rPr>
          <w:rFonts w:ascii="Arial" w:hAnsi="Arial" w:cs="Arial"/>
        </w:rPr>
      </w:pPr>
    </w:p>
    <w:p w14:paraId="6EEE73BB" w14:textId="77777777" w:rsidR="00FF3354" w:rsidRDefault="00FF3354" w:rsidP="00D76F9A">
      <w:pPr>
        <w:pStyle w:val="ListParagraph"/>
        <w:numPr>
          <w:ilvl w:val="0"/>
          <w:numId w:val="8"/>
        </w:numPr>
        <w:spacing w:after="0" w:line="276" w:lineRule="auto"/>
      </w:pPr>
      <w:r>
        <w:t xml:space="preserve">Understanding the statutory </w:t>
      </w:r>
      <w:proofErr w:type="gramStart"/>
      <w:r>
        <w:t>context;</w:t>
      </w:r>
      <w:proofErr w:type="gramEnd"/>
      <w:r>
        <w:t xml:space="preserve"> </w:t>
      </w:r>
    </w:p>
    <w:p w14:paraId="4CDAC33F" w14:textId="77777777" w:rsidR="00FF3354" w:rsidRDefault="00FF3354" w:rsidP="00D76F9A">
      <w:pPr>
        <w:pStyle w:val="ListParagraph"/>
        <w:numPr>
          <w:ilvl w:val="0"/>
          <w:numId w:val="8"/>
        </w:numPr>
        <w:spacing w:after="0" w:line="276" w:lineRule="auto"/>
      </w:pPr>
      <w:r>
        <w:t xml:space="preserve">Understanding the strategic policy context at UK, Welsh and local authority </w:t>
      </w:r>
      <w:proofErr w:type="gramStart"/>
      <w:r>
        <w:t>levels;</w:t>
      </w:r>
      <w:proofErr w:type="gramEnd"/>
      <w:r>
        <w:t xml:space="preserve"> </w:t>
      </w:r>
    </w:p>
    <w:p w14:paraId="7F811A87" w14:textId="77777777" w:rsidR="00FF3354" w:rsidRDefault="00FF3354" w:rsidP="00D76F9A">
      <w:pPr>
        <w:pStyle w:val="ListParagraph"/>
        <w:numPr>
          <w:ilvl w:val="0"/>
          <w:numId w:val="8"/>
        </w:numPr>
        <w:spacing w:after="0" w:line="276" w:lineRule="auto"/>
      </w:pPr>
      <w:r>
        <w:t xml:space="preserve">Identifying good practice and relevant child poverty strategies at the Strategic Combined Authority level in </w:t>
      </w:r>
      <w:proofErr w:type="gramStart"/>
      <w:r>
        <w:t>England;</w:t>
      </w:r>
      <w:proofErr w:type="gramEnd"/>
      <w:r>
        <w:t xml:space="preserve"> </w:t>
      </w:r>
    </w:p>
    <w:p w14:paraId="16E3BAA9" w14:textId="77777777" w:rsidR="00FF3354" w:rsidRDefault="00FF3354" w:rsidP="00D76F9A">
      <w:pPr>
        <w:pStyle w:val="ListParagraph"/>
        <w:numPr>
          <w:ilvl w:val="0"/>
          <w:numId w:val="8"/>
        </w:numPr>
        <w:spacing w:after="0" w:line="276" w:lineRule="auto"/>
      </w:pPr>
      <w:r>
        <w:t xml:space="preserve">Researching child poverty in </w:t>
      </w:r>
      <w:proofErr w:type="gramStart"/>
      <w:r>
        <w:t>South East</w:t>
      </w:r>
      <w:proofErr w:type="gramEnd"/>
      <w:r>
        <w:t xml:space="preserve"> Wales, including causes and consequences of child poverty, and other key </w:t>
      </w:r>
      <w:proofErr w:type="gramStart"/>
      <w:r>
        <w:t>characteristics;</w:t>
      </w:r>
      <w:proofErr w:type="gramEnd"/>
      <w:r>
        <w:t xml:space="preserve"> </w:t>
      </w:r>
    </w:p>
    <w:p w14:paraId="397CA48F" w14:textId="77777777" w:rsidR="00FF3354" w:rsidRDefault="00FF3354" w:rsidP="00D76F9A">
      <w:pPr>
        <w:pStyle w:val="ListParagraph"/>
        <w:numPr>
          <w:ilvl w:val="0"/>
          <w:numId w:val="8"/>
        </w:numPr>
        <w:spacing w:after="0" w:line="276" w:lineRule="auto"/>
      </w:pPr>
      <w:r>
        <w:t xml:space="preserve">Stakeholder </w:t>
      </w:r>
      <w:proofErr w:type="gramStart"/>
      <w:r>
        <w:t>engagement;</w:t>
      </w:r>
      <w:proofErr w:type="gramEnd"/>
      <w:r>
        <w:t xml:space="preserve"> </w:t>
      </w:r>
    </w:p>
    <w:p w14:paraId="7DC1E081" w14:textId="77777777" w:rsidR="00FF3354" w:rsidRDefault="00FF3354" w:rsidP="00D76F9A">
      <w:pPr>
        <w:pStyle w:val="ListParagraph"/>
        <w:numPr>
          <w:ilvl w:val="0"/>
          <w:numId w:val="8"/>
        </w:numPr>
        <w:spacing w:after="0" w:line="276" w:lineRule="auto"/>
      </w:pPr>
      <w:r>
        <w:t xml:space="preserve">Engaging with CCR colleagues to create buy-in and identify opportunities for cross-organisation collaboration, </w:t>
      </w:r>
      <w:proofErr w:type="gramStart"/>
      <w:r>
        <w:t>and;</w:t>
      </w:r>
      <w:proofErr w:type="gramEnd"/>
    </w:p>
    <w:p w14:paraId="11CEBDE9" w14:textId="77777777" w:rsidR="00FF3354" w:rsidRDefault="00FF3354" w:rsidP="00D76F9A">
      <w:pPr>
        <w:pStyle w:val="ListParagraph"/>
        <w:numPr>
          <w:ilvl w:val="0"/>
          <w:numId w:val="8"/>
        </w:numPr>
        <w:spacing w:after="0" w:line="276" w:lineRule="auto"/>
      </w:pPr>
      <w:r>
        <w:t xml:space="preserve">Preparing draft content and priorities. </w:t>
      </w:r>
    </w:p>
    <w:p w14:paraId="00773DDE" w14:textId="77777777" w:rsidR="00755192" w:rsidRDefault="00755192" w:rsidP="00D76F9A">
      <w:pPr>
        <w:pStyle w:val="ListParagraph"/>
        <w:spacing w:after="0" w:line="276" w:lineRule="auto"/>
        <w:ind w:left="1080"/>
      </w:pPr>
    </w:p>
    <w:p w14:paraId="6F01D2C8" w14:textId="2D8140B1" w:rsidR="00B01F6D" w:rsidRDefault="004325A2" w:rsidP="00D76F9A">
      <w:pPr>
        <w:pStyle w:val="ListParagraph"/>
        <w:numPr>
          <w:ilvl w:val="1"/>
          <w:numId w:val="1"/>
        </w:numPr>
        <w:spacing w:after="0" w:line="276" w:lineRule="auto"/>
      </w:pPr>
      <w:r w:rsidRPr="004325A2">
        <w:t xml:space="preserve">The Policy and Impact Team has commissioned Wavehill Research Consultancy to prepare a feasibility study on making </w:t>
      </w:r>
      <w:proofErr w:type="gramStart"/>
      <w:r w:rsidRPr="004325A2">
        <w:t>South East</w:t>
      </w:r>
      <w:proofErr w:type="gramEnd"/>
      <w:r w:rsidRPr="004325A2">
        <w:t xml:space="preserve"> Wales a Real Living Wage region. The study will look at good practice across Wales and the UK, including </w:t>
      </w:r>
      <w:r w:rsidR="005D343F">
        <w:t>English cit</w:t>
      </w:r>
      <w:r w:rsidR="002C3E12">
        <w:t xml:space="preserve">y </w:t>
      </w:r>
      <w:r w:rsidR="005D343F">
        <w:t>region</w:t>
      </w:r>
      <w:r w:rsidR="002C3E12">
        <w:t>s</w:t>
      </w:r>
      <w:r w:rsidR="005D343F">
        <w:t xml:space="preserve">. It </w:t>
      </w:r>
      <w:r w:rsidRPr="004325A2">
        <w:t xml:space="preserve">will </w:t>
      </w:r>
      <w:r w:rsidR="005D343F">
        <w:t xml:space="preserve">assess the feasibility of RLW promotion </w:t>
      </w:r>
      <w:r w:rsidR="008E5C42">
        <w:t>at the regional level in</w:t>
      </w:r>
      <w:r w:rsidR="005D343F">
        <w:t xml:space="preserve"> </w:t>
      </w:r>
      <w:proofErr w:type="gramStart"/>
      <w:r w:rsidR="005D343F">
        <w:t>South East</w:t>
      </w:r>
      <w:proofErr w:type="gramEnd"/>
      <w:r w:rsidR="005D343F">
        <w:t xml:space="preserve"> Wales, including practical steps for CCR to </w:t>
      </w:r>
      <w:r w:rsidR="008E5C42">
        <w:t>promote the RLW with other key organisations across the region</w:t>
      </w:r>
      <w:r w:rsidRPr="004325A2">
        <w:t xml:space="preserve">, </w:t>
      </w:r>
      <w:r w:rsidR="00D36A34">
        <w:t>aiming to</w:t>
      </w:r>
      <w:r w:rsidRPr="004325A2">
        <w:t xml:space="preserve"> </w:t>
      </w:r>
      <w:r w:rsidR="00D36A34">
        <w:t>increase</w:t>
      </w:r>
      <w:r w:rsidRPr="004325A2">
        <w:t xml:space="preserve"> the lowest incomes. </w:t>
      </w:r>
    </w:p>
    <w:p w14:paraId="27C43B4A" w14:textId="537D1894" w:rsidR="00D36A34" w:rsidRDefault="00D36A34" w:rsidP="00D76F9A">
      <w:pPr>
        <w:pStyle w:val="ListParagraph"/>
        <w:spacing w:after="0" w:line="276" w:lineRule="auto"/>
      </w:pPr>
    </w:p>
    <w:p w14:paraId="5CAD5B94" w14:textId="4BAAD166" w:rsidR="00D36A34" w:rsidRPr="00D36A34" w:rsidRDefault="00D36A34" w:rsidP="00D76F9A">
      <w:pPr>
        <w:pStyle w:val="ListParagraph"/>
        <w:spacing w:after="0" w:line="276" w:lineRule="auto"/>
        <w:rPr>
          <w:i/>
          <w:iCs/>
        </w:rPr>
      </w:pPr>
      <w:r w:rsidRPr="00D36A34">
        <w:rPr>
          <w:i/>
          <w:iCs/>
        </w:rPr>
        <w:t>Internal</w:t>
      </w:r>
      <w:r>
        <w:rPr>
          <w:i/>
          <w:iCs/>
        </w:rPr>
        <w:t xml:space="preserve"> Stakeholders</w:t>
      </w:r>
    </w:p>
    <w:p w14:paraId="0A0F9201" w14:textId="77777777" w:rsidR="00D36A34" w:rsidRPr="004325A2" w:rsidRDefault="00D36A34" w:rsidP="00D76F9A">
      <w:pPr>
        <w:pStyle w:val="ListParagraph"/>
        <w:spacing w:after="0" w:line="276" w:lineRule="auto"/>
      </w:pPr>
    </w:p>
    <w:p w14:paraId="2D1BF9B8" w14:textId="64DBFFF4" w:rsidR="004E5D6A" w:rsidRDefault="00D36A34" w:rsidP="00D76F9A">
      <w:pPr>
        <w:pStyle w:val="ListParagraph"/>
        <w:numPr>
          <w:ilvl w:val="1"/>
          <w:numId w:val="1"/>
        </w:numPr>
        <w:spacing w:line="276" w:lineRule="auto"/>
      </w:pPr>
      <w:r>
        <w:t xml:space="preserve">In November 2025, the Policy &amp; Impact Team </w:t>
      </w:r>
      <w:r w:rsidR="002B5572">
        <w:t>organised three sessions</w:t>
      </w:r>
      <w:r>
        <w:t xml:space="preserve"> with </w:t>
      </w:r>
      <w:r w:rsidR="002B5572">
        <w:t xml:space="preserve">CCR colleagues delivering investments and work programmes. </w:t>
      </w:r>
      <w:r w:rsidR="00094BB7">
        <w:t xml:space="preserve">This was to </w:t>
      </w:r>
      <w:r w:rsidR="00E46E15">
        <w:t xml:space="preserve">embed the Strategy within existing and future CCR </w:t>
      </w:r>
      <w:proofErr w:type="gramStart"/>
      <w:r w:rsidR="00E46E15">
        <w:t>activities, and</w:t>
      </w:r>
      <w:proofErr w:type="gramEnd"/>
      <w:r w:rsidR="00E46E15">
        <w:t xml:space="preserve"> strengthen the link between strategy and implementation. In March 2026, </w:t>
      </w:r>
      <w:r w:rsidR="004E5D6A">
        <w:t>CCR colleagues were approached once again for details on how work programmes relate to the proposed strategic priorities of the Strategy</w:t>
      </w:r>
      <w:r w:rsidR="00F80686">
        <w:t xml:space="preserve">, </w:t>
      </w:r>
      <w:r w:rsidR="005A05D2">
        <w:t>including relevant</w:t>
      </w:r>
      <w:r w:rsidR="00F80686">
        <w:t xml:space="preserve"> outputs. </w:t>
      </w:r>
    </w:p>
    <w:p w14:paraId="6C968135" w14:textId="77777777" w:rsidR="00F80686" w:rsidRDefault="00F80686" w:rsidP="00D76F9A">
      <w:pPr>
        <w:pStyle w:val="ListParagraph"/>
        <w:spacing w:line="276" w:lineRule="auto"/>
      </w:pPr>
    </w:p>
    <w:p w14:paraId="59360377" w14:textId="29A9F673" w:rsidR="00F80686" w:rsidRDefault="00F80686" w:rsidP="00D76F9A">
      <w:pPr>
        <w:pStyle w:val="ListParagraph"/>
        <w:spacing w:line="276" w:lineRule="auto"/>
        <w:rPr>
          <w:i/>
          <w:iCs/>
        </w:rPr>
      </w:pPr>
      <w:r w:rsidRPr="00F80686">
        <w:rPr>
          <w:i/>
          <w:iCs/>
        </w:rPr>
        <w:t>External Stakeholders</w:t>
      </w:r>
    </w:p>
    <w:p w14:paraId="24FBA032" w14:textId="77777777" w:rsidR="00F80686" w:rsidRPr="00F80686" w:rsidRDefault="00F80686" w:rsidP="00D76F9A">
      <w:pPr>
        <w:pStyle w:val="ListParagraph"/>
        <w:spacing w:line="276" w:lineRule="auto"/>
        <w:rPr>
          <w:i/>
          <w:iCs/>
        </w:rPr>
      </w:pPr>
    </w:p>
    <w:p w14:paraId="5D67CA6C" w14:textId="3DC85665" w:rsidR="00755192" w:rsidRDefault="005A05D2" w:rsidP="00D76F9A">
      <w:pPr>
        <w:pStyle w:val="ListParagraph"/>
        <w:numPr>
          <w:ilvl w:val="1"/>
          <w:numId w:val="1"/>
        </w:numPr>
        <w:spacing w:line="276" w:lineRule="auto"/>
      </w:pPr>
      <w:r>
        <w:t xml:space="preserve">CCR </w:t>
      </w:r>
      <w:r w:rsidR="00A10A82">
        <w:t xml:space="preserve">has </w:t>
      </w:r>
      <w:r w:rsidR="009E6994">
        <w:t>approached</w:t>
      </w:r>
      <w:r w:rsidR="00A10A82">
        <w:t xml:space="preserve"> each of the 10 </w:t>
      </w:r>
      <w:r w:rsidR="009E6994">
        <w:t>councils</w:t>
      </w:r>
      <w:r w:rsidR="00A10A82">
        <w:t xml:space="preserve"> of </w:t>
      </w:r>
      <w:proofErr w:type="gramStart"/>
      <w:r w:rsidR="00A10A82">
        <w:t>South East</w:t>
      </w:r>
      <w:proofErr w:type="gramEnd"/>
      <w:r w:rsidR="00A10A82">
        <w:t xml:space="preserve"> Wales</w:t>
      </w:r>
      <w:r w:rsidR="009E6994">
        <w:t>. These meetings have jointly invited SEOs</w:t>
      </w:r>
      <w:r w:rsidR="0071397A">
        <w:t xml:space="preserve"> responsible for economic </w:t>
      </w:r>
      <w:r w:rsidR="009E6994">
        <w:t>development and children/family services to provide input on the new Strategy. So far, meetings have been had with 7 out of the 10 LAs. In addition to the LAs</w:t>
      </w:r>
      <w:r w:rsidR="00913621">
        <w:t xml:space="preserve"> and the Gwent PSB</w:t>
      </w:r>
      <w:r w:rsidR="009E6994">
        <w:t xml:space="preserve">, CCR has approached: </w:t>
      </w:r>
    </w:p>
    <w:p w14:paraId="520711A5" w14:textId="77777777" w:rsidR="009E6994" w:rsidRDefault="009E6994" w:rsidP="00D76F9A">
      <w:pPr>
        <w:pStyle w:val="ListParagraph"/>
        <w:spacing w:line="276" w:lineRule="auto"/>
      </w:pPr>
    </w:p>
    <w:p w14:paraId="67F2084C" w14:textId="0C5780E4" w:rsidR="009E6994" w:rsidRDefault="009E6994" w:rsidP="00D76F9A">
      <w:pPr>
        <w:pStyle w:val="ListParagraph"/>
        <w:numPr>
          <w:ilvl w:val="0"/>
          <w:numId w:val="9"/>
        </w:numPr>
        <w:spacing w:line="276" w:lineRule="auto"/>
      </w:pPr>
      <w:r>
        <w:t xml:space="preserve">Welsh </w:t>
      </w:r>
      <w:proofErr w:type="gramStart"/>
      <w:r>
        <w:t>Government</w:t>
      </w:r>
      <w:r w:rsidR="00913621">
        <w:t>;</w:t>
      </w:r>
      <w:proofErr w:type="gramEnd"/>
    </w:p>
    <w:p w14:paraId="08026C67" w14:textId="6CF0655A" w:rsidR="009E6994" w:rsidRDefault="009E6994" w:rsidP="00D76F9A">
      <w:pPr>
        <w:pStyle w:val="ListParagraph"/>
        <w:numPr>
          <w:ilvl w:val="0"/>
          <w:numId w:val="9"/>
        </w:numPr>
        <w:spacing w:line="276" w:lineRule="auto"/>
      </w:pPr>
      <w:r>
        <w:t>Wales Centre for Public Policy (WCPP</w:t>
      </w:r>
      <w:proofErr w:type="gramStart"/>
      <w:r>
        <w:t>)</w:t>
      </w:r>
      <w:r w:rsidR="00913621">
        <w:t>;</w:t>
      </w:r>
      <w:proofErr w:type="gramEnd"/>
    </w:p>
    <w:p w14:paraId="746A0E22" w14:textId="1C41338D" w:rsidR="009E6994" w:rsidRDefault="009E6994" w:rsidP="00D76F9A">
      <w:pPr>
        <w:pStyle w:val="ListParagraph"/>
        <w:numPr>
          <w:ilvl w:val="0"/>
          <w:numId w:val="9"/>
        </w:numPr>
        <w:spacing w:line="276" w:lineRule="auto"/>
      </w:pPr>
      <w:r>
        <w:t xml:space="preserve">Cwm Taf Morgannwg </w:t>
      </w:r>
      <w:proofErr w:type="gramStart"/>
      <w:r>
        <w:t>PSB</w:t>
      </w:r>
      <w:r w:rsidR="00913621">
        <w:t>;</w:t>
      </w:r>
      <w:proofErr w:type="gramEnd"/>
    </w:p>
    <w:p w14:paraId="79E796E2" w14:textId="3381F92E" w:rsidR="009E6994" w:rsidRDefault="00913621" w:rsidP="00D76F9A">
      <w:pPr>
        <w:pStyle w:val="ListParagraph"/>
        <w:numPr>
          <w:ilvl w:val="0"/>
          <w:numId w:val="9"/>
        </w:numPr>
        <w:spacing w:line="276" w:lineRule="auto"/>
      </w:pPr>
      <w:r>
        <w:t xml:space="preserve">Merthyr Community Voluntary </w:t>
      </w:r>
      <w:proofErr w:type="gramStart"/>
      <w:r>
        <w:t>Council;</w:t>
      </w:r>
      <w:proofErr w:type="gramEnd"/>
    </w:p>
    <w:p w14:paraId="38DC784E" w14:textId="3FE7FAE5" w:rsidR="00913621" w:rsidRDefault="00913621" w:rsidP="00D76F9A">
      <w:pPr>
        <w:pStyle w:val="ListParagraph"/>
        <w:numPr>
          <w:ilvl w:val="0"/>
          <w:numId w:val="9"/>
        </w:numPr>
        <w:spacing w:line="276" w:lineRule="auto"/>
      </w:pPr>
      <w:r>
        <w:t xml:space="preserve">RCT Community Voluntary </w:t>
      </w:r>
      <w:proofErr w:type="gramStart"/>
      <w:r>
        <w:t>Council;</w:t>
      </w:r>
      <w:proofErr w:type="gramEnd"/>
    </w:p>
    <w:p w14:paraId="702E65C2" w14:textId="62B859C5" w:rsidR="00913621" w:rsidRDefault="00913621" w:rsidP="00D76F9A">
      <w:pPr>
        <w:pStyle w:val="ListParagraph"/>
        <w:numPr>
          <w:ilvl w:val="0"/>
          <w:numId w:val="9"/>
        </w:numPr>
        <w:spacing w:line="276" w:lineRule="auto"/>
      </w:pPr>
      <w:r>
        <w:t xml:space="preserve">Mudiad </w:t>
      </w:r>
      <w:proofErr w:type="gramStart"/>
      <w:r>
        <w:t>Meithrin;</w:t>
      </w:r>
      <w:proofErr w:type="gramEnd"/>
      <w:r>
        <w:t xml:space="preserve"> </w:t>
      </w:r>
    </w:p>
    <w:p w14:paraId="4797C53F" w14:textId="604089CD" w:rsidR="00913621" w:rsidRDefault="00913621" w:rsidP="00D76F9A">
      <w:pPr>
        <w:pStyle w:val="ListParagraph"/>
        <w:numPr>
          <w:ilvl w:val="0"/>
          <w:numId w:val="9"/>
        </w:numPr>
        <w:spacing w:line="276" w:lineRule="auto"/>
      </w:pPr>
      <w:proofErr w:type="gramStart"/>
      <w:r>
        <w:t>North East</w:t>
      </w:r>
      <w:proofErr w:type="gramEnd"/>
      <w:r>
        <w:t xml:space="preserve"> Combined Authority, </w:t>
      </w:r>
      <w:proofErr w:type="gramStart"/>
      <w:r>
        <w:t>and;</w:t>
      </w:r>
      <w:proofErr w:type="gramEnd"/>
      <w:r>
        <w:t xml:space="preserve"> </w:t>
      </w:r>
    </w:p>
    <w:p w14:paraId="646B9B90" w14:textId="481A0CAA" w:rsidR="00913621" w:rsidRDefault="00913621" w:rsidP="00D76F9A">
      <w:pPr>
        <w:pStyle w:val="ListParagraph"/>
        <w:numPr>
          <w:ilvl w:val="0"/>
          <w:numId w:val="9"/>
        </w:numPr>
        <w:spacing w:line="276" w:lineRule="auto"/>
      </w:pPr>
      <w:r>
        <w:t xml:space="preserve">Welsh of England Combined Authority. </w:t>
      </w:r>
    </w:p>
    <w:p w14:paraId="016A4EC0" w14:textId="4FB2EB6C" w:rsidR="001007E8" w:rsidRDefault="001007E8" w:rsidP="00D76F9A">
      <w:pPr>
        <w:pStyle w:val="ListParagraph"/>
        <w:numPr>
          <w:ilvl w:val="1"/>
          <w:numId w:val="1"/>
        </w:numPr>
        <w:spacing w:line="276" w:lineRule="auto"/>
      </w:pPr>
      <w:r>
        <w:lastRenderedPageBreak/>
        <w:t xml:space="preserve">The Policy and Impact Team has also visited and directly engaged with six youth clubs across South East Wales – Rhoose, Beddau, Abertillery, Penarth, Pontypool and Cwmbran. In addition to conversations about the climate, we engaged with young people and children on issues relating to their social and economic well-being, including transport, skills and work, what makes them happy, and what they would like to see change in their communities. This was broad enough to capture key issues without referencing child poverty directly. </w:t>
      </w:r>
    </w:p>
    <w:p w14:paraId="64520C54" w14:textId="77777777" w:rsidR="00DD7465" w:rsidRPr="00DD7465" w:rsidRDefault="00DD7465" w:rsidP="00D76F9A">
      <w:pPr>
        <w:pStyle w:val="ListParagraph"/>
        <w:spacing w:line="276" w:lineRule="auto"/>
        <w:rPr>
          <w:b/>
          <w:bCs/>
        </w:rPr>
      </w:pPr>
    </w:p>
    <w:p w14:paraId="69FE47F7" w14:textId="2D49B330" w:rsidR="001007E8" w:rsidRDefault="00DD7465" w:rsidP="00D76F9A">
      <w:pPr>
        <w:pStyle w:val="ListParagraph"/>
        <w:numPr>
          <w:ilvl w:val="0"/>
          <w:numId w:val="1"/>
        </w:numPr>
        <w:shd w:val="clear" w:color="auto" w:fill="E7E6E6" w:themeFill="background2"/>
        <w:spacing w:line="276" w:lineRule="auto"/>
        <w:rPr>
          <w:b/>
          <w:bCs/>
        </w:rPr>
      </w:pPr>
      <w:r w:rsidRPr="00DD7465">
        <w:rPr>
          <w:b/>
          <w:bCs/>
        </w:rPr>
        <w:t>DRAFT STRATEGIC PRIORITIES</w:t>
      </w:r>
    </w:p>
    <w:p w14:paraId="6D8C4CCA" w14:textId="603358FC" w:rsidR="00501CCE" w:rsidRDefault="00501CCE" w:rsidP="00D76F9A">
      <w:pPr>
        <w:pStyle w:val="ListParagraph"/>
        <w:spacing w:line="276" w:lineRule="auto"/>
      </w:pPr>
    </w:p>
    <w:p w14:paraId="52D13EA7" w14:textId="78968AFA" w:rsidR="00501CCE" w:rsidRDefault="00501CCE" w:rsidP="00D76F9A">
      <w:pPr>
        <w:pStyle w:val="ListParagraph"/>
        <w:numPr>
          <w:ilvl w:val="1"/>
          <w:numId w:val="1"/>
        </w:numPr>
        <w:spacing w:after="0" w:line="276" w:lineRule="auto"/>
      </w:pPr>
      <w:r>
        <w:t xml:space="preserve">CCR has identified </w:t>
      </w:r>
      <w:r w:rsidR="00004A2D">
        <w:t>three</w:t>
      </w:r>
      <w:r>
        <w:t xml:space="preserve"> draft priorities</w:t>
      </w:r>
      <w:r w:rsidR="004007D4">
        <w:t>:</w:t>
      </w:r>
    </w:p>
    <w:p w14:paraId="6EB51AA2" w14:textId="77777777" w:rsidR="00B81D6F" w:rsidRDefault="00B81D6F" w:rsidP="00D76F9A">
      <w:pPr>
        <w:pStyle w:val="ListParagraph"/>
        <w:spacing w:after="0" w:line="276" w:lineRule="auto"/>
      </w:pPr>
    </w:p>
    <w:tbl>
      <w:tblPr>
        <w:tblStyle w:val="TableGrid"/>
        <w:tblW w:w="0" w:type="auto"/>
        <w:tblLook w:val="04A0" w:firstRow="1" w:lastRow="0" w:firstColumn="1" w:lastColumn="0" w:noHBand="0" w:noVBand="1"/>
      </w:tblPr>
      <w:tblGrid>
        <w:gridCol w:w="9016"/>
      </w:tblGrid>
      <w:tr w:rsidR="004007D4" w14:paraId="760F4C03" w14:textId="77777777" w:rsidTr="004007D4">
        <w:tc>
          <w:tcPr>
            <w:tcW w:w="9016" w:type="dxa"/>
          </w:tcPr>
          <w:p w14:paraId="657A6ED6" w14:textId="77777777" w:rsidR="004007D4" w:rsidRPr="00900DAF" w:rsidRDefault="004007D4" w:rsidP="00D76F9A">
            <w:pPr>
              <w:shd w:val="clear" w:color="auto" w:fill="E7E6E6" w:themeFill="background2"/>
              <w:spacing w:before="0" w:after="0" w:line="276" w:lineRule="auto"/>
              <w:rPr>
                <w:b/>
                <w:bCs/>
                <w:color w:val="C00000"/>
              </w:rPr>
            </w:pPr>
            <w:r w:rsidRPr="00900DAF">
              <w:rPr>
                <w:b/>
                <w:bCs/>
                <w:color w:val="C00000"/>
              </w:rPr>
              <w:t>Priority 1. Good Work &amp; Good Pay</w:t>
            </w:r>
          </w:p>
          <w:p w14:paraId="24FAFB95" w14:textId="77777777" w:rsidR="004007D4" w:rsidRPr="00900DAF" w:rsidRDefault="004007D4" w:rsidP="00D76F9A">
            <w:pPr>
              <w:spacing w:before="0" w:after="0" w:line="276" w:lineRule="auto"/>
            </w:pPr>
          </w:p>
          <w:p w14:paraId="4B9255ED" w14:textId="6CB95FD7" w:rsidR="004007D4" w:rsidRPr="00900DAF" w:rsidRDefault="004007D4" w:rsidP="00D76F9A">
            <w:pPr>
              <w:pStyle w:val="ListParagraph"/>
              <w:numPr>
                <w:ilvl w:val="0"/>
                <w:numId w:val="10"/>
              </w:numPr>
              <w:spacing w:after="0" w:line="276" w:lineRule="auto"/>
              <w:rPr>
                <w:i/>
                <w:iCs/>
              </w:rPr>
            </w:pPr>
            <w:r w:rsidRPr="00900DAF">
              <w:rPr>
                <w:i/>
                <w:iCs/>
              </w:rPr>
              <w:t>Creating good inclusive jobs and maximising household income.</w:t>
            </w:r>
          </w:p>
          <w:p w14:paraId="47F733EC" w14:textId="77777777" w:rsidR="004007D4" w:rsidRDefault="004007D4" w:rsidP="00D76F9A">
            <w:pPr>
              <w:spacing w:before="0" w:after="0" w:line="276" w:lineRule="auto"/>
            </w:pPr>
          </w:p>
          <w:p w14:paraId="718FC1DE" w14:textId="77777777" w:rsidR="004007D4" w:rsidRPr="00900DAF" w:rsidRDefault="004007D4" w:rsidP="00D76F9A">
            <w:pPr>
              <w:shd w:val="clear" w:color="auto" w:fill="E7E6E6" w:themeFill="background2"/>
              <w:spacing w:before="0" w:after="0" w:line="276" w:lineRule="auto"/>
              <w:rPr>
                <w:b/>
                <w:bCs/>
                <w:color w:val="C00000"/>
              </w:rPr>
            </w:pPr>
            <w:r w:rsidRPr="00900DAF">
              <w:rPr>
                <w:b/>
                <w:bCs/>
                <w:color w:val="C00000"/>
              </w:rPr>
              <w:t>Priority 2. Access to Opportunity</w:t>
            </w:r>
          </w:p>
          <w:p w14:paraId="330D5963" w14:textId="77777777" w:rsidR="004007D4" w:rsidRPr="00900DAF" w:rsidRDefault="004007D4" w:rsidP="00D76F9A">
            <w:pPr>
              <w:spacing w:before="0" w:after="0" w:line="276" w:lineRule="auto"/>
              <w:rPr>
                <w:b/>
                <w:bCs/>
              </w:rPr>
            </w:pPr>
          </w:p>
          <w:p w14:paraId="222AE8A2" w14:textId="77777777" w:rsidR="004007D4" w:rsidRPr="00900DAF" w:rsidRDefault="004007D4" w:rsidP="00D76F9A">
            <w:pPr>
              <w:pStyle w:val="ListParagraph"/>
              <w:numPr>
                <w:ilvl w:val="0"/>
                <w:numId w:val="10"/>
              </w:numPr>
              <w:spacing w:after="0" w:line="276" w:lineRule="auto"/>
              <w:rPr>
                <w:i/>
                <w:iCs/>
              </w:rPr>
            </w:pPr>
            <w:r w:rsidRPr="00900DAF">
              <w:rPr>
                <w:i/>
                <w:iCs/>
              </w:rPr>
              <w:t xml:space="preserve">Creating pathways out of poverty for children, young people and parents. </w:t>
            </w:r>
          </w:p>
          <w:p w14:paraId="52886AE5" w14:textId="77777777" w:rsidR="004007D4" w:rsidRDefault="004007D4" w:rsidP="00D76F9A">
            <w:pPr>
              <w:spacing w:before="0" w:after="0" w:line="276" w:lineRule="auto"/>
              <w:rPr>
                <w:i/>
                <w:iCs/>
                <w:color w:val="C00000"/>
              </w:rPr>
            </w:pPr>
          </w:p>
          <w:p w14:paraId="5679A649" w14:textId="08B6AEDC" w:rsidR="004007D4" w:rsidRPr="00900DAF" w:rsidRDefault="004007D4" w:rsidP="00D76F9A">
            <w:pPr>
              <w:shd w:val="clear" w:color="auto" w:fill="E7E6E6" w:themeFill="background2"/>
              <w:spacing w:before="0" w:after="0" w:line="276" w:lineRule="auto"/>
              <w:rPr>
                <w:b/>
                <w:bCs/>
                <w:color w:val="C00000"/>
              </w:rPr>
            </w:pPr>
            <w:r w:rsidRPr="00900DAF">
              <w:rPr>
                <w:b/>
                <w:bCs/>
                <w:color w:val="C00000"/>
              </w:rPr>
              <w:t xml:space="preserve">Priority </w:t>
            </w:r>
            <w:r w:rsidR="006B763E">
              <w:rPr>
                <w:b/>
                <w:bCs/>
                <w:color w:val="C00000"/>
              </w:rPr>
              <w:t>3</w:t>
            </w:r>
            <w:r w:rsidRPr="00900DAF">
              <w:rPr>
                <w:b/>
                <w:bCs/>
                <w:color w:val="C00000"/>
              </w:rPr>
              <w:t>. Conditions for Shared Prosperity</w:t>
            </w:r>
          </w:p>
          <w:p w14:paraId="13ED2938" w14:textId="77777777" w:rsidR="004007D4" w:rsidRPr="00900DAF" w:rsidRDefault="004007D4" w:rsidP="00D76F9A">
            <w:pPr>
              <w:spacing w:before="0" w:after="0" w:line="276" w:lineRule="auto"/>
              <w:rPr>
                <w:b/>
                <w:bCs/>
                <w:i/>
                <w:iCs/>
              </w:rPr>
            </w:pPr>
          </w:p>
          <w:p w14:paraId="64BFCFBB" w14:textId="77777777" w:rsidR="00004A2D" w:rsidRDefault="004007D4" w:rsidP="00004A2D">
            <w:pPr>
              <w:pStyle w:val="ListParagraph"/>
              <w:numPr>
                <w:ilvl w:val="0"/>
                <w:numId w:val="10"/>
              </w:numPr>
              <w:spacing w:after="0" w:line="276" w:lineRule="auto"/>
              <w:rPr>
                <w:i/>
                <w:iCs/>
              </w:rPr>
            </w:pPr>
            <w:r w:rsidRPr="00900DAF">
              <w:rPr>
                <w:i/>
                <w:iCs/>
              </w:rPr>
              <w:t>Strengthening the regional economy and maximising our impact on economic well-being.</w:t>
            </w:r>
          </w:p>
          <w:p w14:paraId="6305F184" w14:textId="2A58491E" w:rsidR="00004A2D" w:rsidRPr="00004A2D" w:rsidRDefault="00004A2D" w:rsidP="00004A2D">
            <w:pPr>
              <w:pStyle w:val="ListParagraph"/>
              <w:spacing w:after="0" w:line="276" w:lineRule="auto"/>
              <w:ind w:left="360"/>
              <w:rPr>
                <w:i/>
                <w:iCs/>
              </w:rPr>
            </w:pPr>
          </w:p>
        </w:tc>
      </w:tr>
    </w:tbl>
    <w:p w14:paraId="4EA3E534" w14:textId="522145E2" w:rsidR="004007D4" w:rsidRDefault="004007D4" w:rsidP="00D76F9A">
      <w:pPr>
        <w:pStyle w:val="ListParagraph"/>
        <w:spacing w:line="276" w:lineRule="auto"/>
      </w:pPr>
    </w:p>
    <w:p w14:paraId="1F043837" w14:textId="5E779502" w:rsidR="00B81D6F" w:rsidRDefault="008E5224" w:rsidP="00D76F9A">
      <w:pPr>
        <w:pStyle w:val="ListParagraph"/>
        <w:numPr>
          <w:ilvl w:val="1"/>
          <w:numId w:val="1"/>
        </w:numPr>
        <w:spacing w:line="276" w:lineRule="auto"/>
      </w:pPr>
      <w:r>
        <w:t xml:space="preserve">Activities for each priority will be designed with reference to the statutory powers of CCR, as well as existing and future work programmes. </w:t>
      </w:r>
    </w:p>
    <w:p w14:paraId="1638F55F" w14:textId="77777777" w:rsidR="004007D4" w:rsidRPr="00501CCE" w:rsidRDefault="004007D4" w:rsidP="004007D4"/>
    <w:sectPr w:rsidR="004007D4" w:rsidRPr="00501CCE">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D0D67A" w14:textId="77777777" w:rsidR="00474831" w:rsidRDefault="00474831" w:rsidP="00CB3BF2">
      <w:pPr>
        <w:spacing w:before="0" w:after="0"/>
      </w:pPr>
      <w:r>
        <w:separator/>
      </w:r>
    </w:p>
  </w:endnote>
  <w:endnote w:type="continuationSeparator" w:id="0">
    <w:p w14:paraId="065679BF" w14:textId="77777777" w:rsidR="00474831" w:rsidRDefault="00474831" w:rsidP="00CB3BF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78797" w14:textId="1349D19A" w:rsidR="00F13E0C" w:rsidRPr="00F13E0C" w:rsidRDefault="00F13E0C" w:rsidP="00F13E0C">
    <w:pPr>
      <w:pStyle w:val="Footer"/>
      <w:jc w:val="right"/>
      <w:rPr>
        <w:color w:val="C00000"/>
      </w:rPr>
    </w:pPr>
    <w:r w:rsidRPr="00F13E0C">
      <w:rPr>
        <w:color w:val="C00000"/>
      </w:rPr>
      <w:t>CCR Child Poverty Strategy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4E3CB" w14:textId="77777777" w:rsidR="00474831" w:rsidRDefault="00474831" w:rsidP="00CB3BF2">
      <w:pPr>
        <w:spacing w:before="0" w:after="0"/>
      </w:pPr>
      <w:r>
        <w:separator/>
      </w:r>
    </w:p>
  </w:footnote>
  <w:footnote w:type="continuationSeparator" w:id="0">
    <w:p w14:paraId="183D1AC1" w14:textId="77777777" w:rsidR="00474831" w:rsidRDefault="00474831" w:rsidP="00CB3BF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9820915"/>
      <w:docPartObj>
        <w:docPartGallery w:val="Page Numbers (Top of Page)"/>
        <w:docPartUnique/>
      </w:docPartObj>
    </w:sdtPr>
    <w:sdtContent>
      <w:p w14:paraId="4612BE2C" w14:textId="61A337E5" w:rsidR="00F13E0C" w:rsidRDefault="00F13E0C">
        <w:pPr>
          <w:pStyle w:val="Header"/>
          <w:jc w:val="right"/>
        </w:pPr>
        <w:r>
          <w:fldChar w:fldCharType="begin"/>
        </w:r>
        <w:r>
          <w:instrText>PAGE   \* MERGEFORMAT</w:instrText>
        </w:r>
        <w:r>
          <w:fldChar w:fldCharType="separate"/>
        </w:r>
        <w:r>
          <w:t>2</w:t>
        </w:r>
        <w:r>
          <w:fldChar w:fldCharType="end"/>
        </w:r>
      </w:p>
    </w:sdtContent>
  </w:sdt>
  <w:p w14:paraId="6DC682BC" w14:textId="67649D19" w:rsidR="00CB3BF2" w:rsidRDefault="00000000">
    <w:pPr>
      <w:pStyle w:val="Header"/>
    </w:pPr>
    <w:r>
      <w:rPr>
        <w:noProof/>
        <w14:ligatures w14:val="standardContextual"/>
      </w:rPr>
      <w:pict w14:anchorId="28EAB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967943" o:spid="_x0000_s1025" type="#_x0000_t75" style="position:absolute;margin-left:-98.2pt;margin-top:-106.3pt;width:622.2pt;height:788pt;z-index:-251658752;mso-wrap-edited:f;mso-position-horizontal-relative:margin;mso-position-vertical-relative:margin" o:allowincell="f">
          <v:imagedata r:id="rId1" o:title="CCR-Covers-6" cropbottom="6651f" cropright="-233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139D3"/>
    <w:multiLevelType w:val="multilevel"/>
    <w:tmpl w:val="2AAC5040"/>
    <w:lvl w:ilvl="0">
      <w:start w:val="1"/>
      <w:numFmt w:val="decimal"/>
      <w:lvlText w:val="%1."/>
      <w:lvlJc w:val="left"/>
      <w:pPr>
        <w:ind w:left="360" w:hanging="360"/>
      </w:pPr>
      <w:rPr>
        <w:rFonts w:hint="default"/>
      </w:rPr>
    </w:lvl>
    <w:lvl w:ilvl="1">
      <w:start w:val="1"/>
      <w:numFmt w:val="bullet"/>
      <w:lvlText w:val=""/>
      <w:lvlJc w:val="left"/>
      <w:pPr>
        <w:ind w:left="36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3C5246A"/>
    <w:multiLevelType w:val="hybridMultilevel"/>
    <w:tmpl w:val="360AA60C"/>
    <w:lvl w:ilvl="0" w:tplc="69A2FFD4">
      <w:start w:val="1"/>
      <w:numFmt w:val="bullet"/>
      <w:lvlText w:val="-"/>
      <w:lvlJc w:val="left"/>
      <w:pPr>
        <w:ind w:left="360" w:hanging="360"/>
      </w:pPr>
      <w:rPr>
        <w:rFonts w:ascii="Arial" w:eastAsiaTheme="minorHAnsi" w:hAnsi="Arial" w:cs="Arial" w:hint="default"/>
        <w:i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B5306FC"/>
    <w:multiLevelType w:val="hybridMultilevel"/>
    <w:tmpl w:val="2702DD2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1FD1DA3"/>
    <w:multiLevelType w:val="hybridMultilevel"/>
    <w:tmpl w:val="66B6B2A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8C709C1"/>
    <w:multiLevelType w:val="multilevel"/>
    <w:tmpl w:val="DE66769C"/>
    <w:lvl w:ilvl="0">
      <w:start w:val="1"/>
      <w:numFmt w:val="decimal"/>
      <w:lvlText w:val="%1."/>
      <w:lvlJc w:val="left"/>
      <w:pPr>
        <w:ind w:left="360" w:hanging="360"/>
      </w:pPr>
      <w:rPr>
        <w:rFonts w:hint="default"/>
      </w:rPr>
    </w:lvl>
    <w:lvl w:ilvl="1">
      <w:start w:val="1"/>
      <w:numFmt w:val="bullet"/>
      <w:lvlText w:val=""/>
      <w:lvlJc w:val="left"/>
      <w:pPr>
        <w:ind w:left="360" w:hanging="360"/>
      </w:pPr>
      <w:rPr>
        <w:rFonts w:ascii="Wingdings" w:hAnsi="Wingding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2D4601CB"/>
    <w:multiLevelType w:val="hybridMultilevel"/>
    <w:tmpl w:val="ECF283F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ABE3FD2"/>
    <w:multiLevelType w:val="multilevel"/>
    <w:tmpl w:val="0070423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54E9421B"/>
    <w:multiLevelType w:val="hybridMultilevel"/>
    <w:tmpl w:val="9D3E02E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61DD3186"/>
    <w:multiLevelType w:val="hybridMultilevel"/>
    <w:tmpl w:val="5680D1B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3235D16"/>
    <w:multiLevelType w:val="multilevel"/>
    <w:tmpl w:val="8B2CC04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16cid:durableId="1016426416">
    <w:abstractNumId w:val="9"/>
  </w:num>
  <w:num w:numId="2" w16cid:durableId="1213348778">
    <w:abstractNumId w:val="6"/>
  </w:num>
  <w:num w:numId="3" w16cid:durableId="2094741840">
    <w:abstractNumId w:val="8"/>
  </w:num>
  <w:num w:numId="4" w16cid:durableId="1797065954">
    <w:abstractNumId w:val="4"/>
  </w:num>
  <w:num w:numId="5" w16cid:durableId="334574585">
    <w:abstractNumId w:val="0"/>
  </w:num>
  <w:num w:numId="6" w16cid:durableId="62340363">
    <w:abstractNumId w:val="3"/>
  </w:num>
  <w:num w:numId="7" w16cid:durableId="917978814">
    <w:abstractNumId w:val="5"/>
  </w:num>
  <w:num w:numId="8" w16cid:durableId="1355039786">
    <w:abstractNumId w:val="7"/>
  </w:num>
  <w:num w:numId="9" w16cid:durableId="1821843788">
    <w:abstractNumId w:val="2"/>
  </w:num>
  <w:num w:numId="10" w16cid:durableId="1591999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791"/>
    <w:rsid w:val="00004A2D"/>
    <w:rsid w:val="000139DD"/>
    <w:rsid w:val="00016C51"/>
    <w:rsid w:val="00094BB7"/>
    <w:rsid w:val="000A52A7"/>
    <w:rsid w:val="001007E8"/>
    <w:rsid w:val="0015280F"/>
    <w:rsid w:val="00156D6E"/>
    <w:rsid w:val="00166C27"/>
    <w:rsid w:val="001925F0"/>
    <w:rsid w:val="00197E90"/>
    <w:rsid w:val="001C1123"/>
    <w:rsid w:val="001C626B"/>
    <w:rsid w:val="001D7587"/>
    <w:rsid w:val="001E7DDF"/>
    <w:rsid w:val="00207F14"/>
    <w:rsid w:val="00262FA8"/>
    <w:rsid w:val="002B5572"/>
    <w:rsid w:val="002C3E12"/>
    <w:rsid w:val="002D0D3B"/>
    <w:rsid w:val="002D40ED"/>
    <w:rsid w:val="003443E4"/>
    <w:rsid w:val="00397E4E"/>
    <w:rsid w:val="003B1236"/>
    <w:rsid w:val="003C11FE"/>
    <w:rsid w:val="003E5E94"/>
    <w:rsid w:val="004007D4"/>
    <w:rsid w:val="004325A2"/>
    <w:rsid w:val="00474831"/>
    <w:rsid w:val="00481B94"/>
    <w:rsid w:val="00484D34"/>
    <w:rsid w:val="00491EBE"/>
    <w:rsid w:val="0049543A"/>
    <w:rsid w:val="00496628"/>
    <w:rsid w:val="004D5528"/>
    <w:rsid w:val="004E3A69"/>
    <w:rsid w:val="004E5D6A"/>
    <w:rsid w:val="00500BF4"/>
    <w:rsid w:val="00501CCE"/>
    <w:rsid w:val="00510773"/>
    <w:rsid w:val="00561464"/>
    <w:rsid w:val="00591F63"/>
    <w:rsid w:val="005A05D2"/>
    <w:rsid w:val="005A1CC1"/>
    <w:rsid w:val="005D343F"/>
    <w:rsid w:val="005F3E2B"/>
    <w:rsid w:val="00612791"/>
    <w:rsid w:val="006B763E"/>
    <w:rsid w:val="006C275F"/>
    <w:rsid w:val="006F25A4"/>
    <w:rsid w:val="00702581"/>
    <w:rsid w:val="0071397A"/>
    <w:rsid w:val="00755192"/>
    <w:rsid w:val="007947ED"/>
    <w:rsid w:val="007D27B0"/>
    <w:rsid w:val="007F1924"/>
    <w:rsid w:val="007F52DC"/>
    <w:rsid w:val="00836B1A"/>
    <w:rsid w:val="008C3710"/>
    <w:rsid w:val="008E5224"/>
    <w:rsid w:val="008E5C42"/>
    <w:rsid w:val="0090189F"/>
    <w:rsid w:val="00913621"/>
    <w:rsid w:val="00950AC3"/>
    <w:rsid w:val="00962981"/>
    <w:rsid w:val="009660B5"/>
    <w:rsid w:val="009C112F"/>
    <w:rsid w:val="009C292B"/>
    <w:rsid w:val="009E5EAC"/>
    <w:rsid w:val="009E6994"/>
    <w:rsid w:val="00A10A82"/>
    <w:rsid w:val="00A26967"/>
    <w:rsid w:val="00A3584B"/>
    <w:rsid w:val="00A53EDC"/>
    <w:rsid w:val="00A62222"/>
    <w:rsid w:val="00A91BFC"/>
    <w:rsid w:val="00AA603D"/>
    <w:rsid w:val="00AC4D85"/>
    <w:rsid w:val="00B01F6D"/>
    <w:rsid w:val="00B11ECC"/>
    <w:rsid w:val="00B33FA7"/>
    <w:rsid w:val="00B81D6F"/>
    <w:rsid w:val="00B92800"/>
    <w:rsid w:val="00BA1800"/>
    <w:rsid w:val="00BB6C34"/>
    <w:rsid w:val="00C2335D"/>
    <w:rsid w:val="00C501A4"/>
    <w:rsid w:val="00C950CC"/>
    <w:rsid w:val="00CB3BF2"/>
    <w:rsid w:val="00CE60FF"/>
    <w:rsid w:val="00D2098A"/>
    <w:rsid w:val="00D361E2"/>
    <w:rsid w:val="00D36A34"/>
    <w:rsid w:val="00D52EDE"/>
    <w:rsid w:val="00D76F9A"/>
    <w:rsid w:val="00DB3093"/>
    <w:rsid w:val="00DD3AFF"/>
    <w:rsid w:val="00DD7465"/>
    <w:rsid w:val="00DF3AF0"/>
    <w:rsid w:val="00E34BC8"/>
    <w:rsid w:val="00E44A88"/>
    <w:rsid w:val="00E46E15"/>
    <w:rsid w:val="00E5093E"/>
    <w:rsid w:val="00E54A9F"/>
    <w:rsid w:val="00E9710D"/>
    <w:rsid w:val="00EB5163"/>
    <w:rsid w:val="00ED1A19"/>
    <w:rsid w:val="00ED377F"/>
    <w:rsid w:val="00EE455E"/>
    <w:rsid w:val="00EE7DC6"/>
    <w:rsid w:val="00EF1828"/>
    <w:rsid w:val="00EF5C49"/>
    <w:rsid w:val="00F13E0C"/>
    <w:rsid w:val="00F33AEC"/>
    <w:rsid w:val="00F5289F"/>
    <w:rsid w:val="00F75C03"/>
    <w:rsid w:val="00F80686"/>
    <w:rsid w:val="00FA1A43"/>
    <w:rsid w:val="00FD0B4C"/>
    <w:rsid w:val="00FD4D36"/>
    <w:rsid w:val="00FE69C6"/>
    <w:rsid w:val="00FF33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138456"/>
  <w15:chartTrackingRefBased/>
  <w15:docId w15:val="{738C22C2-BF79-48D4-9F45-827F4F33C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791"/>
    <w:pPr>
      <w:spacing w:before="240" w:after="240" w:line="240" w:lineRule="auto"/>
    </w:pPr>
    <w:rPr>
      <w:rFonts w:ascii="Arial" w:hAnsi="Arial" w:cs="Calibri"/>
      <w:color w:val="595959" w:themeColor="text1" w:themeTint="A6"/>
      <w:kern w:val="0"/>
      <w:lang w:eastAsia="en-GB"/>
      <w14:ligatures w14:val="none"/>
    </w:rPr>
  </w:style>
  <w:style w:type="paragraph" w:styleId="Heading1">
    <w:name w:val="heading 1"/>
    <w:basedOn w:val="Normal"/>
    <w:next w:val="Normal"/>
    <w:link w:val="Heading1Char"/>
    <w:uiPriority w:val="9"/>
    <w:qFormat/>
    <w:rsid w:val="00612791"/>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612791"/>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612791"/>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612791"/>
    <w:pPr>
      <w:keepNext/>
      <w:keepLines/>
      <w:spacing w:before="80" w:after="40" w:line="259" w:lineRule="auto"/>
      <w:outlineLvl w:val="3"/>
    </w:pPr>
    <w:rPr>
      <w:rFonts w:asciiTheme="minorHAnsi" w:eastAsiaTheme="majorEastAsia" w:hAnsiTheme="minorHAnsi" w:cstheme="majorBidi"/>
      <w:i/>
      <w:iCs/>
      <w:color w:val="2F5496"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612791"/>
    <w:pPr>
      <w:keepNext/>
      <w:keepLines/>
      <w:spacing w:before="80" w:after="40" w:line="259" w:lineRule="auto"/>
      <w:outlineLvl w:val="4"/>
    </w:pPr>
    <w:rPr>
      <w:rFonts w:asciiTheme="minorHAnsi" w:eastAsiaTheme="majorEastAsia" w:hAnsiTheme="minorHAnsi" w:cstheme="majorBidi"/>
      <w:color w:val="2F5496"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612791"/>
    <w:pPr>
      <w:keepNext/>
      <w:keepLines/>
      <w:spacing w:before="40" w:after="0" w:line="259" w:lineRule="auto"/>
      <w:outlineLvl w:val="5"/>
    </w:pPr>
    <w:rPr>
      <w:rFonts w:asciiTheme="minorHAnsi" w:eastAsiaTheme="majorEastAsia" w:hAnsiTheme="minorHAnsi" w:cstheme="majorBidi"/>
      <w:i/>
      <w:iCs/>
      <w:kern w:val="2"/>
      <w:lang w:eastAsia="en-US"/>
      <w14:ligatures w14:val="standardContextual"/>
    </w:rPr>
  </w:style>
  <w:style w:type="paragraph" w:styleId="Heading7">
    <w:name w:val="heading 7"/>
    <w:basedOn w:val="Normal"/>
    <w:next w:val="Normal"/>
    <w:link w:val="Heading7Char"/>
    <w:uiPriority w:val="9"/>
    <w:semiHidden/>
    <w:unhideWhenUsed/>
    <w:qFormat/>
    <w:rsid w:val="00612791"/>
    <w:pPr>
      <w:keepNext/>
      <w:keepLines/>
      <w:spacing w:before="40" w:after="0" w:line="259" w:lineRule="auto"/>
      <w:outlineLvl w:val="6"/>
    </w:pPr>
    <w:rPr>
      <w:rFonts w:asciiTheme="minorHAnsi" w:eastAsiaTheme="majorEastAsia" w:hAnsiTheme="minorHAnsi" w:cstheme="majorBidi"/>
      <w:kern w:val="2"/>
      <w:lang w:eastAsia="en-US"/>
      <w14:ligatures w14:val="standardContextual"/>
    </w:rPr>
  </w:style>
  <w:style w:type="paragraph" w:styleId="Heading8">
    <w:name w:val="heading 8"/>
    <w:basedOn w:val="Normal"/>
    <w:next w:val="Normal"/>
    <w:link w:val="Heading8Char"/>
    <w:uiPriority w:val="9"/>
    <w:semiHidden/>
    <w:unhideWhenUsed/>
    <w:qFormat/>
    <w:rsid w:val="00612791"/>
    <w:pPr>
      <w:keepNext/>
      <w:keepLines/>
      <w:spacing w:before="0" w:after="0" w:line="259"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612791"/>
    <w:pPr>
      <w:keepNext/>
      <w:keepLines/>
      <w:spacing w:before="0" w:after="0" w:line="259"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279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1279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1279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1279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1279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127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27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27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2791"/>
    <w:rPr>
      <w:rFonts w:eastAsiaTheme="majorEastAsia" w:cstheme="majorBidi"/>
      <w:color w:val="272727" w:themeColor="text1" w:themeTint="D8"/>
    </w:rPr>
  </w:style>
  <w:style w:type="paragraph" w:styleId="Title">
    <w:name w:val="Title"/>
    <w:basedOn w:val="Normal"/>
    <w:next w:val="Normal"/>
    <w:link w:val="TitleChar"/>
    <w:uiPriority w:val="10"/>
    <w:qFormat/>
    <w:rsid w:val="00612791"/>
    <w:pPr>
      <w:spacing w:before="0" w:after="80"/>
      <w:contextualSpacing/>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6127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2791"/>
    <w:pPr>
      <w:numPr>
        <w:ilvl w:val="1"/>
      </w:numPr>
      <w:spacing w:before="0" w:after="160" w:line="259" w:lineRule="auto"/>
    </w:pPr>
    <w:rPr>
      <w:rFonts w:asciiTheme="minorHAnsi" w:eastAsiaTheme="majorEastAsia" w:hAnsiTheme="minorHAnsi" w:cstheme="majorBidi"/>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6127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2791"/>
    <w:pPr>
      <w:spacing w:before="160" w:after="160" w:line="259" w:lineRule="auto"/>
      <w:jc w:val="center"/>
    </w:pPr>
    <w:rPr>
      <w:rFonts w:ascii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612791"/>
    <w:rPr>
      <w:i/>
      <w:iCs/>
      <w:color w:val="404040" w:themeColor="text1" w:themeTint="BF"/>
    </w:rPr>
  </w:style>
  <w:style w:type="paragraph" w:styleId="ListParagraph">
    <w:name w:val="List Paragraph"/>
    <w:basedOn w:val="Normal"/>
    <w:uiPriority w:val="34"/>
    <w:qFormat/>
    <w:rsid w:val="00612791"/>
    <w:pPr>
      <w:spacing w:before="0" w:after="160" w:line="259" w:lineRule="auto"/>
      <w:ind w:left="720"/>
      <w:contextualSpacing/>
    </w:pPr>
    <w:rPr>
      <w:rFonts w:asciiTheme="minorHAnsi" w:hAnsiTheme="minorHAnsi" w:cstheme="minorBidi"/>
      <w:color w:val="auto"/>
      <w:kern w:val="2"/>
      <w:lang w:eastAsia="en-US"/>
      <w14:ligatures w14:val="standardContextual"/>
    </w:rPr>
  </w:style>
  <w:style w:type="character" w:styleId="IntenseEmphasis">
    <w:name w:val="Intense Emphasis"/>
    <w:basedOn w:val="DefaultParagraphFont"/>
    <w:uiPriority w:val="21"/>
    <w:qFormat/>
    <w:rsid w:val="00612791"/>
    <w:rPr>
      <w:i/>
      <w:iCs/>
      <w:color w:val="2F5496" w:themeColor="accent1" w:themeShade="BF"/>
    </w:rPr>
  </w:style>
  <w:style w:type="paragraph" w:styleId="IntenseQuote">
    <w:name w:val="Intense Quote"/>
    <w:basedOn w:val="Normal"/>
    <w:next w:val="Normal"/>
    <w:link w:val="IntenseQuoteChar"/>
    <w:uiPriority w:val="30"/>
    <w:qFormat/>
    <w:rsid w:val="00612791"/>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hAnsiTheme="minorHAnsi" w:cstheme="minorBidi"/>
      <w:i/>
      <w:iCs/>
      <w:color w:val="2F5496"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612791"/>
    <w:rPr>
      <w:i/>
      <w:iCs/>
      <w:color w:val="2F5496" w:themeColor="accent1" w:themeShade="BF"/>
    </w:rPr>
  </w:style>
  <w:style w:type="character" w:styleId="IntenseReference">
    <w:name w:val="Intense Reference"/>
    <w:basedOn w:val="DefaultParagraphFont"/>
    <w:uiPriority w:val="32"/>
    <w:qFormat/>
    <w:rsid w:val="00612791"/>
    <w:rPr>
      <w:b/>
      <w:bCs/>
      <w:smallCaps/>
      <w:color w:val="2F5496" w:themeColor="accent1" w:themeShade="BF"/>
      <w:spacing w:val="5"/>
    </w:rPr>
  </w:style>
  <w:style w:type="paragraph" w:styleId="Header">
    <w:name w:val="header"/>
    <w:basedOn w:val="Normal"/>
    <w:link w:val="HeaderChar"/>
    <w:uiPriority w:val="99"/>
    <w:unhideWhenUsed/>
    <w:rsid w:val="00CB3BF2"/>
    <w:pPr>
      <w:tabs>
        <w:tab w:val="center" w:pos="4513"/>
        <w:tab w:val="right" w:pos="9026"/>
      </w:tabs>
      <w:spacing w:before="0" w:after="0"/>
    </w:pPr>
  </w:style>
  <w:style w:type="character" w:customStyle="1" w:styleId="HeaderChar">
    <w:name w:val="Header Char"/>
    <w:basedOn w:val="DefaultParagraphFont"/>
    <w:link w:val="Header"/>
    <w:uiPriority w:val="99"/>
    <w:rsid w:val="00CB3BF2"/>
    <w:rPr>
      <w:rFonts w:ascii="Arial" w:hAnsi="Arial" w:cs="Calibri"/>
      <w:color w:val="595959" w:themeColor="text1" w:themeTint="A6"/>
      <w:kern w:val="0"/>
      <w:lang w:eastAsia="en-GB"/>
      <w14:ligatures w14:val="none"/>
    </w:rPr>
  </w:style>
  <w:style w:type="paragraph" w:styleId="Footer">
    <w:name w:val="footer"/>
    <w:basedOn w:val="Normal"/>
    <w:link w:val="FooterChar"/>
    <w:uiPriority w:val="99"/>
    <w:unhideWhenUsed/>
    <w:rsid w:val="00CB3BF2"/>
    <w:pPr>
      <w:tabs>
        <w:tab w:val="center" w:pos="4513"/>
        <w:tab w:val="right" w:pos="9026"/>
      </w:tabs>
      <w:spacing w:before="0" w:after="0"/>
    </w:pPr>
  </w:style>
  <w:style w:type="character" w:customStyle="1" w:styleId="FooterChar">
    <w:name w:val="Footer Char"/>
    <w:basedOn w:val="DefaultParagraphFont"/>
    <w:link w:val="Footer"/>
    <w:uiPriority w:val="99"/>
    <w:rsid w:val="00CB3BF2"/>
    <w:rPr>
      <w:rFonts w:ascii="Arial" w:hAnsi="Arial" w:cs="Calibri"/>
      <w:color w:val="595959" w:themeColor="text1" w:themeTint="A6"/>
      <w:kern w:val="0"/>
      <w:lang w:eastAsia="en-GB"/>
      <w14:ligatures w14:val="none"/>
    </w:rPr>
  </w:style>
  <w:style w:type="character" w:styleId="CommentReference">
    <w:name w:val="annotation reference"/>
    <w:basedOn w:val="DefaultParagraphFont"/>
    <w:uiPriority w:val="99"/>
    <w:semiHidden/>
    <w:unhideWhenUsed/>
    <w:rsid w:val="004007D4"/>
    <w:rPr>
      <w:sz w:val="16"/>
      <w:szCs w:val="16"/>
    </w:rPr>
  </w:style>
  <w:style w:type="paragraph" w:styleId="CommentText">
    <w:name w:val="annotation text"/>
    <w:basedOn w:val="Normal"/>
    <w:link w:val="CommentTextChar"/>
    <w:uiPriority w:val="99"/>
    <w:unhideWhenUsed/>
    <w:rsid w:val="004007D4"/>
    <w:pPr>
      <w:spacing w:before="0" w:after="160"/>
    </w:pPr>
    <w:rPr>
      <w:rFonts w:asciiTheme="minorHAnsi" w:hAnsiTheme="minorHAnsi" w:cstheme="minorBidi"/>
      <w:color w:val="auto"/>
      <w:kern w:val="2"/>
      <w:sz w:val="20"/>
      <w:szCs w:val="20"/>
      <w:lang w:eastAsia="en-US"/>
      <w14:ligatures w14:val="standardContextual"/>
    </w:rPr>
  </w:style>
  <w:style w:type="character" w:customStyle="1" w:styleId="CommentTextChar">
    <w:name w:val="Comment Text Char"/>
    <w:basedOn w:val="DefaultParagraphFont"/>
    <w:link w:val="CommentText"/>
    <w:uiPriority w:val="99"/>
    <w:rsid w:val="004007D4"/>
    <w:rPr>
      <w:sz w:val="20"/>
      <w:szCs w:val="20"/>
    </w:rPr>
  </w:style>
  <w:style w:type="table" w:styleId="TableGrid">
    <w:name w:val="Table Grid"/>
    <w:basedOn w:val="TableNormal"/>
    <w:uiPriority w:val="39"/>
    <w:rsid w:val="00400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Default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903207B1-2E2C-4A85-8A70-A711FD1DFF91}" vid="{8982F925-2952-4706-BF4F-75AEEE76F73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7c9eeed-038e-41ef-9f3b-48ac237545d5"/>
    <lcf76f155ced4ddcb4097134ff3c332f xmlns="6cbe724c-b6b6-4e06-828b-eac1789dec6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9ED138E810A14AB3C8DA018C401FCF" ma:contentTypeVersion="14" ma:contentTypeDescription="Create a new document." ma:contentTypeScope="" ma:versionID="86fbe7f8a20145c0e0f4b810a2c5862a">
  <xsd:schema xmlns:xsd="http://www.w3.org/2001/XMLSchema" xmlns:xs="http://www.w3.org/2001/XMLSchema" xmlns:p="http://schemas.microsoft.com/office/2006/metadata/properties" xmlns:ns2="6cbe724c-b6b6-4e06-828b-eac1789dec67" xmlns:ns3="b7c9eeed-038e-41ef-9f3b-48ac237545d5" targetNamespace="http://schemas.microsoft.com/office/2006/metadata/properties" ma:root="true" ma:fieldsID="95bd4ae372abeea6b6bd10135551cd18" ns2:_="" ns3:_="">
    <xsd:import namespace="6cbe724c-b6b6-4e06-828b-eac1789dec67"/>
    <xsd:import namespace="b7c9eeed-038e-41ef-9f3b-48ac237545d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be724c-b6b6-4e06-828b-eac1789dec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8a6b310-3292-4d9b-9ae5-83a2a5f1032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c9eeed-038e-41ef-9f3b-48ac237545d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73ff91d-5fb3-47a0-a9b2-72bfdd71c03e}" ma:internalName="TaxCatchAll" ma:showField="CatchAllData" ma:web="b7c9eeed-038e-41ef-9f3b-48ac237545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87D803-0D48-49BD-965A-39D384355ED5}">
  <ds:schemaRefs>
    <ds:schemaRef ds:uri="http://schemas.microsoft.com/office/2006/metadata/properties"/>
    <ds:schemaRef ds:uri="http://schemas.microsoft.com/office/infopath/2007/PartnerControls"/>
    <ds:schemaRef ds:uri="b7c9eeed-038e-41ef-9f3b-48ac237545d5"/>
    <ds:schemaRef ds:uri="6cbe724c-b6b6-4e06-828b-eac1789dec67"/>
  </ds:schemaRefs>
</ds:datastoreItem>
</file>

<file path=customXml/itemProps2.xml><?xml version="1.0" encoding="utf-8"?>
<ds:datastoreItem xmlns:ds="http://schemas.openxmlformats.org/officeDocument/2006/customXml" ds:itemID="{DAC90171-FD1F-4B4C-A80F-E569B0968F74}">
  <ds:schemaRefs>
    <ds:schemaRef ds:uri="http://schemas.microsoft.com/sharepoint/v3/contenttype/forms"/>
  </ds:schemaRefs>
</ds:datastoreItem>
</file>

<file path=customXml/itemProps3.xml><?xml version="1.0" encoding="utf-8"?>
<ds:datastoreItem xmlns:ds="http://schemas.openxmlformats.org/officeDocument/2006/customXml" ds:itemID="{0FE70BFC-DB62-4C67-A4EA-DDD5D7D3C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be724c-b6b6-4e06-828b-eac1789dec67"/>
    <ds:schemaRef ds:uri="b7c9eeed-038e-41ef-9f3b-48ac237545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1277</Words>
  <Characters>6961</Characters>
  <Application>Microsoft Office Word</Application>
  <DocSecurity>0</DocSecurity>
  <Lines>174</Lines>
  <Paragraphs>128</Paragraphs>
  <ScaleCrop>false</ScaleCrop>
  <Company>Rhondda Cynon Taf CBC</Company>
  <LinksUpToDate>false</LinksUpToDate>
  <CharactersWithSpaces>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 Osian</dc:creator>
  <cp:keywords/>
  <dc:description/>
  <cp:lastModifiedBy>Honeywill, Steven</cp:lastModifiedBy>
  <cp:revision>2</cp:revision>
  <dcterms:created xsi:type="dcterms:W3CDTF">2026-03-20T01:10:00Z</dcterms:created>
  <dcterms:modified xsi:type="dcterms:W3CDTF">2026-03-20T01:10:00Z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0x010100869ED138E810A14AB3C8DA018C401FCF</vt:lpwstr>
  </property>
  <property fmtid="{D5CDD505-2E9C-101B-9397-08002B2CF9AE}" pid="3" name="MediaServiceImageTags">
    <vt:lpwstr/>
  </property>
</Properties>
</file>